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EE09" w14:textId="77777777" w:rsidR="009A0E29" w:rsidRPr="006B5264" w:rsidRDefault="009A0E29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  <w:r w:rsidRPr="006B5264">
        <w:rPr>
          <w:rFonts w:ascii="Lato" w:hAnsi="Lato"/>
          <w:b/>
          <w:sz w:val="24"/>
          <w:szCs w:val="24"/>
          <w:u w:val="single"/>
        </w:rPr>
        <w:t>JOB DESCRIPTION</w:t>
      </w:r>
    </w:p>
    <w:p w14:paraId="3624201D" w14:textId="23CDA41F" w:rsidR="000B363D" w:rsidRPr="006B5264" w:rsidRDefault="00E52F06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  <w:r w:rsidRPr="006B5264">
        <w:rPr>
          <w:rFonts w:ascii="Lato" w:hAnsi="Lato"/>
          <w:b/>
          <w:bCs/>
          <w:sz w:val="24"/>
          <w:szCs w:val="24"/>
          <w:u w:val="single"/>
        </w:rPr>
        <w:t>Service Support Navigator </w:t>
      </w:r>
    </w:p>
    <w:p w14:paraId="39EEC87B" w14:textId="77777777" w:rsidR="00E52F06" w:rsidRPr="006B5264" w:rsidRDefault="00E52F06" w:rsidP="009A0E29">
      <w:pPr>
        <w:spacing w:after="0"/>
        <w:jc w:val="center"/>
        <w:rPr>
          <w:rFonts w:ascii="Lato" w:hAnsi="Lato"/>
          <w:b/>
          <w:sz w:val="24"/>
          <w:szCs w:val="24"/>
          <w:u w:val="single"/>
        </w:rPr>
      </w:pPr>
    </w:p>
    <w:tbl>
      <w:tblPr>
        <w:tblStyle w:val="TableGrid"/>
        <w:tblW w:w="10263" w:type="dxa"/>
        <w:jc w:val="center"/>
        <w:tblLook w:val="04A0" w:firstRow="1" w:lastRow="0" w:firstColumn="1" w:lastColumn="0" w:noHBand="0" w:noVBand="1"/>
      </w:tblPr>
      <w:tblGrid>
        <w:gridCol w:w="3844"/>
        <w:gridCol w:w="6419"/>
      </w:tblGrid>
      <w:tr w:rsidR="009A0E29" w:rsidRPr="006B5264" w14:paraId="1EFC4576" w14:textId="77777777" w:rsidTr="009A0E29">
        <w:trPr>
          <w:trHeight w:val="173"/>
          <w:jc w:val="center"/>
        </w:trPr>
        <w:tc>
          <w:tcPr>
            <w:tcW w:w="3844" w:type="dxa"/>
          </w:tcPr>
          <w:p w14:paraId="05737F9C" w14:textId="77777777" w:rsidR="009A0E29" w:rsidRPr="006B526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Job Title:</w:t>
            </w:r>
          </w:p>
        </w:tc>
        <w:tc>
          <w:tcPr>
            <w:tcW w:w="6419" w:type="dxa"/>
          </w:tcPr>
          <w:p w14:paraId="3AF3331A" w14:textId="217FFBAE" w:rsidR="009A0E29" w:rsidRPr="006B5264" w:rsidRDefault="00E52F06" w:rsidP="009A0E29">
            <w:pPr>
              <w:spacing w:after="0"/>
              <w:ind w:right="-108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Service Support Navigator  </w:t>
            </w:r>
          </w:p>
        </w:tc>
      </w:tr>
      <w:tr w:rsidR="009A0E29" w:rsidRPr="006B5264" w14:paraId="1199F3AE" w14:textId="77777777" w:rsidTr="0032395D">
        <w:trPr>
          <w:trHeight w:val="320"/>
          <w:jc w:val="center"/>
        </w:trPr>
        <w:tc>
          <w:tcPr>
            <w:tcW w:w="3844" w:type="dxa"/>
          </w:tcPr>
          <w:p w14:paraId="6947CE3C" w14:textId="77777777" w:rsidR="009A0E29" w:rsidRPr="006B526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Hours:</w:t>
            </w:r>
          </w:p>
        </w:tc>
        <w:tc>
          <w:tcPr>
            <w:tcW w:w="6419" w:type="dxa"/>
          </w:tcPr>
          <w:p w14:paraId="02BFC29F" w14:textId="03D1B0B7" w:rsidR="009A0E29" w:rsidRPr="006B5264" w:rsidRDefault="00E52F06" w:rsidP="009A0E29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Part Time 25</w:t>
            </w:r>
            <w:r w:rsidR="0073098E" w:rsidRPr="006B5264">
              <w:rPr>
                <w:rFonts w:ascii="Lato" w:hAnsi="Lato"/>
              </w:rPr>
              <w:t>.5</w:t>
            </w:r>
            <w:r w:rsidR="008E4E47" w:rsidRPr="006B5264">
              <w:rPr>
                <w:rFonts w:ascii="Lato" w:hAnsi="Lato"/>
              </w:rPr>
              <w:t xml:space="preserve"> hours per week</w:t>
            </w:r>
          </w:p>
        </w:tc>
      </w:tr>
      <w:tr w:rsidR="009A0E29" w:rsidRPr="006B5264" w14:paraId="0EEBAD64" w14:textId="77777777" w:rsidTr="0032395D">
        <w:trPr>
          <w:trHeight w:val="320"/>
          <w:jc w:val="center"/>
        </w:trPr>
        <w:tc>
          <w:tcPr>
            <w:tcW w:w="3844" w:type="dxa"/>
          </w:tcPr>
          <w:p w14:paraId="5A260A3E" w14:textId="77777777" w:rsidR="009A0E29" w:rsidRPr="006B5264" w:rsidRDefault="009A0E29" w:rsidP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Salary:</w:t>
            </w:r>
          </w:p>
        </w:tc>
        <w:tc>
          <w:tcPr>
            <w:tcW w:w="6419" w:type="dxa"/>
          </w:tcPr>
          <w:p w14:paraId="0063C791" w14:textId="4733F5CE" w:rsidR="009A0E29" w:rsidRPr="006B5264" w:rsidRDefault="00A4583C" w:rsidP="009A0E29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£27,</w:t>
            </w:r>
            <w:r w:rsidR="00E52F06" w:rsidRPr="006B5264">
              <w:rPr>
                <w:rFonts w:ascii="Lato" w:hAnsi="Lato"/>
              </w:rPr>
              <w:t>000</w:t>
            </w:r>
            <w:r w:rsidR="0073098E" w:rsidRPr="006B5264">
              <w:rPr>
                <w:rFonts w:ascii="Lato" w:hAnsi="Lato"/>
              </w:rPr>
              <w:t xml:space="preserve"> pro rata</w:t>
            </w:r>
          </w:p>
        </w:tc>
      </w:tr>
      <w:tr w:rsidR="0073098E" w:rsidRPr="006B5264" w14:paraId="413B4E96" w14:textId="77777777" w:rsidTr="0032395D">
        <w:trPr>
          <w:trHeight w:val="320"/>
          <w:jc w:val="center"/>
        </w:trPr>
        <w:tc>
          <w:tcPr>
            <w:tcW w:w="3844" w:type="dxa"/>
          </w:tcPr>
          <w:p w14:paraId="69BD031B" w14:textId="5961E6E9" w:rsidR="0073098E" w:rsidRPr="006B5264" w:rsidRDefault="0073098E" w:rsidP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Term:</w:t>
            </w:r>
          </w:p>
        </w:tc>
        <w:tc>
          <w:tcPr>
            <w:tcW w:w="6419" w:type="dxa"/>
          </w:tcPr>
          <w:p w14:paraId="132D0591" w14:textId="7099EE68" w:rsidR="0073098E" w:rsidRPr="006B5264" w:rsidRDefault="0073098E" w:rsidP="009A0E29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 xml:space="preserve">Fixed Term 2 Years </w:t>
            </w:r>
          </w:p>
        </w:tc>
      </w:tr>
      <w:tr w:rsidR="009A0E29" w:rsidRPr="006B5264" w14:paraId="34ED50BC" w14:textId="77777777" w:rsidTr="0032395D">
        <w:trPr>
          <w:trHeight w:val="320"/>
          <w:jc w:val="center"/>
        </w:trPr>
        <w:tc>
          <w:tcPr>
            <w:tcW w:w="3844" w:type="dxa"/>
          </w:tcPr>
          <w:p w14:paraId="02679326" w14:textId="0DF3E8E2" w:rsidR="009A0E29" w:rsidRPr="006B5264" w:rsidRDefault="00E44B8B" w:rsidP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 xml:space="preserve">Location: </w:t>
            </w:r>
          </w:p>
        </w:tc>
        <w:tc>
          <w:tcPr>
            <w:tcW w:w="6419" w:type="dxa"/>
          </w:tcPr>
          <w:p w14:paraId="5A84D507" w14:textId="3A7D6C40" w:rsidR="009A0E29" w:rsidRPr="006B5264" w:rsidRDefault="00D03CFA" w:rsidP="009A0E29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Suf</w:t>
            </w:r>
            <w:r w:rsidR="002B4674" w:rsidRPr="006B5264">
              <w:rPr>
                <w:rFonts w:ascii="Lato" w:hAnsi="Lato"/>
              </w:rPr>
              <w:t>folk</w:t>
            </w:r>
            <w:r w:rsidR="00505492" w:rsidRPr="006B5264">
              <w:rPr>
                <w:rFonts w:ascii="Lato" w:hAnsi="Lato"/>
              </w:rPr>
              <w:t xml:space="preserve"> </w:t>
            </w:r>
            <w:r w:rsidR="4B1F54A2" w:rsidRPr="006B5264">
              <w:rPr>
                <w:rFonts w:ascii="Lato" w:hAnsi="Lato"/>
              </w:rPr>
              <w:t>- Ipswich &amp; Hybrid</w:t>
            </w:r>
          </w:p>
        </w:tc>
      </w:tr>
      <w:tr w:rsidR="00E44B8B" w:rsidRPr="006B5264" w14:paraId="01CCDCB8" w14:textId="77777777" w:rsidTr="0032395D">
        <w:trPr>
          <w:trHeight w:val="320"/>
          <w:jc w:val="center"/>
        </w:trPr>
        <w:tc>
          <w:tcPr>
            <w:tcW w:w="3844" w:type="dxa"/>
          </w:tcPr>
          <w:p w14:paraId="0F3EFB2A" w14:textId="18A10583" w:rsidR="00E44B8B" w:rsidRPr="006B5264" w:rsidRDefault="00E44B8B" w:rsidP="00E44B8B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Responsible to:</w:t>
            </w:r>
          </w:p>
        </w:tc>
        <w:tc>
          <w:tcPr>
            <w:tcW w:w="6419" w:type="dxa"/>
          </w:tcPr>
          <w:p w14:paraId="7E363CF1" w14:textId="3A77F787" w:rsidR="00E44B8B" w:rsidRPr="006B5264" w:rsidRDefault="005B63F2" w:rsidP="00E44B8B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Service Delivery</w:t>
            </w:r>
            <w:r w:rsidR="00E44B8B" w:rsidRPr="006B5264">
              <w:rPr>
                <w:rFonts w:ascii="Lato" w:hAnsi="Lato"/>
              </w:rPr>
              <w:t xml:space="preserve"> Manager</w:t>
            </w:r>
            <w:r w:rsidR="00E52F06" w:rsidRPr="006B5264">
              <w:rPr>
                <w:rFonts w:ascii="Lato" w:hAnsi="Lato"/>
              </w:rPr>
              <w:t xml:space="preserve"> / Lead Practitioner</w:t>
            </w:r>
          </w:p>
        </w:tc>
      </w:tr>
      <w:tr w:rsidR="00E44B8B" w:rsidRPr="006B5264" w14:paraId="757872C2" w14:textId="77777777" w:rsidTr="0032395D">
        <w:trPr>
          <w:trHeight w:val="320"/>
          <w:jc w:val="center"/>
        </w:trPr>
        <w:tc>
          <w:tcPr>
            <w:tcW w:w="3844" w:type="dxa"/>
          </w:tcPr>
          <w:p w14:paraId="2B3C395D" w14:textId="77777777" w:rsidR="00E44B8B" w:rsidRPr="006B5264" w:rsidRDefault="00E44B8B" w:rsidP="00E44B8B">
            <w:pPr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Purpose of job:</w:t>
            </w:r>
          </w:p>
        </w:tc>
        <w:tc>
          <w:tcPr>
            <w:tcW w:w="6419" w:type="dxa"/>
          </w:tcPr>
          <w:p w14:paraId="40B8328F" w14:textId="55FF5AF0" w:rsidR="00E44B8B" w:rsidRPr="006B5264" w:rsidRDefault="00E44B8B" w:rsidP="00E44B8B">
            <w:pPr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To deliver a responsive, high quality effective service to children and young people who have been affected by sexual abuse.</w:t>
            </w:r>
          </w:p>
        </w:tc>
      </w:tr>
    </w:tbl>
    <w:p w14:paraId="28D78260" w14:textId="77777777" w:rsidR="009A0E29" w:rsidRPr="006B5264" w:rsidRDefault="009A0E29" w:rsidP="009A0E29">
      <w:pPr>
        <w:rPr>
          <w:rFonts w:ascii="Lato" w:hAnsi="Lato"/>
          <w:b/>
          <w:sz w:val="2"/>
          <w:szCs w:val="16"/>
        </w:rPr>
      </w:pPr>
    </w:p>
    <w:p w14:paraId="380ABB2F" w14:textId="67EDA69E" w:rsidR="00E52F06" w:rsidRPr="006B5264" w:rsidRDefault="00E52F06" w:rsidP="00E52F06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Role Summary</w:t>
      </w:r>
    </w:p>
    <w:p w14:paraId="103E8237" w14:textId="77777777" w:rsidR="00E52F06" w:rsidRPr="006B5264" w:rsidRDefault="00E52F06" w:rsidP="0073098E">
      <w:pPr>
        <w:rPr>
          <w:rFonts w:ascii="Lato" w:hAnsi="Lato"/>
          <w:bCs/>
        </w:rPr>
      </w:pPr>
      <w:r w:rsidRPr="006B5264">
        <w:rPr>
          <w:rFonts w:ascii="Lato" w:hAnsi="Lato"/>
          <w:bCs/>
        </w:rPr>
        <w:t>The Service Support Navigator acts as a single, consistent point of contact for families and professionals from referral through to case closure.</w:t>
      </w:r>
    </w:p>
    <w:p w14:paraId="491621DD" w14:textId="77777777" w:rsidR="00E52F06" w:rsidRPr="006B5264" w:rsidRDefault="00E52F06" w:rsidP="0073098E">
      <w:pPr>
        <w:rPr>
          <w:rFonts w:ascii="Lato" w:hAnsi="Lato"/>
          <w:bCs/>
        </w:rPr>
      </w:pPr>
      <w:r w:rsidRPr="006B5264">
        <w:rPr>
          <w:rFonts w:ascii="Lato" w:hAnsi="Lato"/>
          <w:bCs/>
        </w:rPr>
        <w:t>The role improves service efficiency, strengthens communication, reduces administrative burden, and ensures families are appropriately prepared and matched to services.</w:t>
      </w:r>
    </w:p>
    <w:p w14:paraId="28681ABC" w14:textId="77777777" w:rsidR="00E52F06" w:rsidRPr="006B5264" w:rsidRDefault="00E52F06" w:rsidP="00E52F06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Core Purpose</w:t>
      </w:r>
    </w:p>
    <w:p w14:paraId="3CD66302" w14:textId="77777777" w:rsidR="00E52F06" w:rsidRPr="006B5264" w:rsidRDefault="00E52F06" w:rsidP="0073098E">
      <w:pPr>
        <w:pStyle w:val="ListParagraph"/>
        <w:numPr>
          <w:ilvl w:val="0"/>
          <w:numId w:val="2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Reduce administrative pressure on practitioners and Service Delivery Managers</w:t>
      </w:r>
    </w:p>
    <w:p w14:paraId="07A10CDC" w14:textId="77777777" w:rsidR="00E52F06" w:rsidRPr="006B5264" w:rsidRDefault="00E52F06" w:rsidP="0073098E">
      <w:pPr>
        <w:pStyle w:val="ListParagraph"/>
        <w:numPr>
          <w:ilvl w:val="0"/>
          <w:numId w:val="2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Coordinate referrals, assessments, and allocations</w:t>
      </w:r>
    </w:p>
    <w:p w14:paraId="48771230" w14:textId="77777777" w:rsidR="00E52F06" w:rsidRPr="006B5264" w:rsidRDefault="00E52F06" w:rsidP="0073098E">
      <w:pPr>
        <w:pStyle w:val="ListParagraph"/>
        <w:numPr>
          <w:ilvl w:val="0"/>
          <w:numId w:val="2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Ensure families understand the service and remain engaged</w:t>
      </w:r>
    </w:p>
    <w:p w14:paraId="1B01931B" w14:textId="77777777" w:rsidR="00E52F06" w:rsidRPr="006B5264" w:rsidRDefault="00E52F06" w:rsidP="0073098E">
      <w:pPr>
        <w:pStyle w:val="ListParagraph"/>
        <w:numPr>
          <w:ilvl w:val="0"/>
          <w:numId w:val="2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Improve efficiency, reduce cancellations, and manage waiting lists effectively</w:t>
      </w:r>
    </w:p>
    <w:p w14:paraId="37519A20" w14:textId="77777777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Key Responsibilities</w:t>
      </w:r>
    </w:p>
    <w:p w14:paraId="50928BC6" w14:textId="377654B6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Referral &amp; Pre</w:t>
      </w:r>
      <w:r w:rsidRPr="006B5264">
        <w:rPr>
          <w:rFonts w:ascii="Lato" w:hAnsi="Lato"/>
          <w:b/>
          <w:bCs/>
        </w:rPr>
        <w:noBreakHyphen/>
        <w:t>Assessment</w:t>
      </w:r>
    </w:p>
    <w:p w14:paraId="21091614" w14:textId="77777777" w:rsidR="0073098E" w:rsidRPr="006B5264" w:rsidRDefault="0073098E" w:rsidP="0073098E">
      <w:pPr>
        <w:numPr>
          <w:ilvl w:val="0"/>
          <w:numId w:val="11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Gather and review additional referral information</w:t>
      </w:r>
    </w:p>
    <w:p w14:paraId="74A0CD5C" w14:textId="77777777" w:rsidR="0073098E" w:rsidRPr="006B5264" w:rsidRDefault="0073098E" w:rsidP="0073098E">
      <w:pPr>
        <w:numPr>
          <w:ilvl w:val="0"/>
          <w:numId w:val="11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Assess suitability and readiness for the service</w:t>
      </w:r>
    </w:p>
    <w:p w14:paraId="57F3494B" w14:textId="77777777" w:rsidR="0073098E" w:rsidRPr="006B5264" w:rsidRDefault="0073098E" w:rsidP="0073098E">
      <w:pPr>
        <w:numPr>
          <w:ilvl w:val="0"/>
          <w:numId w:val="11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Identify risks, safeguarding concerns, and support needs</w:t>
      </w:r>
    </w:p>
    <w:p w14:paraId="2B4F9A4A" w14:textId="77777777" w:rsidR="0073098E" w:rsidRPr="006B5264" w:rsidRDefault="0073098E" w:rsidP="0073098E">
      <w:pPr>
        <w:numPr>
          <w:ilvl w:val="0"/>
          <w:numId w:val="11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Clearly explain the service, including expectations, timelines, and commitment</w:t>
      </w:r>
    </w:p>
    <w:p w14:paraId="27DECCC5" w14:textId="77777777" w:rsidR="0073098E" w:rsidRPr="006B5264" w:rsidRDefault="0073098E" w:rsidP="0073098E">
      <w:pPr>
        <w:numPr>
          <w:ilvl w:val="0"/>
          <w:numId w:val="11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Signpost or refer to alternative services where appropriate</w:t>
      </w:r>
    </w:p>
    <w:p w14:paraId="6FA83D24" w14:textId="77777777" w:rsidR="006B5264" w:rsidRDefault="006B5264" w:rsidP="003E0BE8">
      <w:pPr>
        <w:rPr>
          <w:rFonts w:ascii="Lato" w:hAnsi="Lato"/>
          <w:bCs/>
        </w:rPr>
      </w:pPr>
    </w:p>
    <w:p w14:paraId="10E156F7" w14:textId="77777777" w:rsidR="003E0BE8" w:rsidRDefault="003E0BE8" w:rsidP="003E0BE8">
      <w:pPr>
        <w:rPr>
          <w:rFonts w:ascii="Lato" w:hAnsi="Lato"/>
          <w:bCs/>
        </w:rPr>
      </w:pPr>
    </w:p>
    <w:p w14:paraId="0A4A435F" w14:textId="77777777" w:rsidR="003E0BE8" w:rsidRDefault="003E0BE8" w:rsidP="003E0BE8">
      <w:pPr>
        <w:rPr>
          <w:rFonts w:ascii="Lato" w:hAnsi="Lato"/>
          <w:bCs/>
        </w:rPr>
      </w:pPr>
    </w:p>
    <w:p w14:paraId="208E3F56" w14:textId="77777777" w:rsidR="00A97E9B" w:rsidRDefault="00A97E9B" w:rsidP="003E0BE8">
      <w:pPr>
        <w:rPr>
          <w:rFonts w:ascii="Lato" w:hAnsi="Lato"/>
          <w:bCs/>
        </w:rPr>
      </w:pPr>
    </w:p>
    <w:p w14:paraId="3FA6F32A" w14:textId="4D57135A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Coordination &amp; Communication</w:t>
      </w:r>
    </w:p>
    <w:p w14:paraId="02CB65CF" w14:textId="77777777" w:rsidR="0073098E" w:rsidRPr="006B5264" w:rsidRDefault="0073098E" w:rsidP="0073098E">
      <w:pPr>
        <w:numPr>
          <w:ilvl w:val="0"/>
          <w:numId w:val="8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Act as the main point of contact for families and professionals</w:t>
      </w:r>
    </w:p>
    <w:p w14:paraId="500D579E" w14:textId="77777777" w:rsidR="0073098E" w:rsidRPr="006B5264" w:rsidRDefault="0073098E" w:rsidP="0073098E">
      <w:pPr>
        <w:numPr>
          <w:ilvl w:val="0"/>
          <w:numId w:val="8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Coordinate assessment bookings in line with practitioner capacity</w:t>
      </w:r>
    </w:p>
    <w:p w14:paraId="2AE722B1" w14:textId="77777777" w:rsidR="0073098E" w:rsidRPr="006B5264" w:rsidRDefault="0073098E" w:rsidP="0073098E">
      <w:pPr>
        <w:numPr>
          <w:ilvl w:val="0"/>
          <w:numId w:val="8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Send onboarding materials (appointment details, practitioner information, location, pre-assessment forms)</w:t>
      </w:r>
    </w:p>
    <w:p w14:paraId="002AA610" w14:textId="77777777" w:rsidR="0073098E" w:rsidRPr="006B5264" w:rsidRDefault="0073098E" w:rsidP="0073098E">
      <w:pPr>
        <w:numPr>
          <w:ilvl w:val="0"/>
          <w:numId w:val="8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Record all communication accurately on internal systems (e.g. Lamplight)</w:t>
      </w:r>
    </w:p>
    <w:p w14:paraId="25F26C72" w14:textId="0920C4B7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Family Support &amp; Engagement</w:t>
      </w:r>
    </w:p>
    <w:p w14:paraId="6037166C" w14:textId="77777777" w:rsidR="0073098E" w:rsidRPr="006B5264" w:rsidRDefault="0073098E" w:rsidP="0073098E">
      <w:pPr>
        <w:numPr>
          <w:ilvl w:val="0"/>
          <w:numId w:val="7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Prepare families for assessment and ongoing support</w:t>
      </w:r>
    </w:p>
    <w:p w14:paraId="3C64123D" w14:textId="77777777" w:rsidR="0073098E" w:rsidRPr="006B5264" w:rsidRDefault="0073098E" w:rsidP="0073098E">
      <w:pPr>
        <w:numPr>
          <w:ilvl w:val="0"/>
          <w:numId w:val="7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Follow up on cancellations, DNAs (Did Not Attend), and disengagement</w:t>
      </w:r>
    </w:p>
    <w:p w14:paraId="661C824D" w14:textId="77777777" w:rsidR="0073098E" w:rsidRPr="006B5264" w:rsidRDefault="0073098E" w:rsidP="0073098E">
      <w:pPr>
        <w:numPr>
          <w:ilvl w:val="0"/>
          <w:numId w:val="7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Maintain clear professional boundaries (not a crisis response role)</w:t>
      </w:r>
    </w:p>
    <w:p w14:paraId="6EBFC380" w14:textId="77777777" w:rsidR="0073098E" w:rsidRPr="006B5264" w:rsidRDefault="0073098E" w:rsidP="0073098E">
      <w:pPr>
        <w:numPr>
          <w:ilvl w:val="0"/>
          <w:numId w:val="7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Provide signposting to alternative or crisis services where needed</w:t>
      </w:r>
    </w:p>
    <w:p w14:paraId="3C541444" w14:textId="02439492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Service Administration</w:t>
      </w:r>
    </w:p>
    <w:p w14:paraId="009A4687" w14:textId="77777777" w:rsidR="0073098E" w:rsidRPr="006B5264" w:rsidRDefault="0073098E" w:rsidP="0073098E">
      <w:pPr>
        <w:numPr>
          <w:ilvl w:val="0"/>
          <w:numId w:val="10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Manage onboarding and service entry processes</w:t>
      </w:r>
    </w:p>
    <w:p w14:paraId="39906A02" w14:textId="77777777" w:rsidR="0073098E" w:rsidRPr="006B5264" w:rsidRDefault="0073098E" w:rsidP="0073098E">
      <w:pPr>
        <w:numPr>
          <w:ilvl w:val="0"/>
          <w:numId w:val="10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Provide ongoing administrative support to practitioners</w:t>
      </w:r>
    </w:p>
    <w:p w14:paraId="743F94B5" w14:textId="77777777" w:rsidR="0073098E" w:rsidRPr="006B5264" w:rsidRDefault="0073098E" w:rsidP="0073098E">
      <w:pPr>
        <w:numPr>
          <w:ilvl w:val="0"/>
          <w:numId w:val="10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Coordinate case closures (end of intervention, non-engagement, DNAs)</w:t>
      </w:r>
    </w:p>
    <w:p w14:paraId="4638E215" w14:textId="77777777" w:rsidR="0073098E" w:rsidRPr="006B5264" w:rsidRDefault="0073098E" w:rsidP="0073098E">
      <w:pPr>
        <w:numPr>
          <w:ilvl w:val="0"/>
          <w:numId w:val="10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Collect service user feedback</w:t>
      </w:r>
    </w:p>
    <w:p w14:paraId="0F462310" w14:textId="77777777" w:rsidR="0073098E" w:rsidRPr="006B5264" w:rsidRDefault="0073098E" w:rsidP="0073098E">
      <w:pPr>
        <w:numPr>
          <w:ilvl w:val="0"/>
          <w:numId w:val="10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Support offboarding and light-touch follow-up</w:t>
      </w:r>
    </w:p>
    <w:p w14:paraId="1069161A" w14:textId="76916CC2" w:rsidR="0073098E" w:rsidRPr="006B5264" w:rsidRDefault="0073098E" w:rsidP="0073098E">
      <w:pPr>
        <w:rPr>
          <w:rFonts w:ascii="Lato" w:hAnsi="Lato"/>
          <w:b/>
          <w:bCs/>
        </w:rPr>
      </w:pPr>
      <w:r w:rsidRPr="006B5264">
        <w:rPr>
          <w:rFonts w:ascii="Lato" w:hAnsi="Lato"/>
          <w:b/>
          <w:bCs/>
        </w:rPr>
        <w:t>Allocation Support</w:t>
      </w:r>
    </w:p>
    <w:p w14:paraId="2A8194E6" w14:textId="77777777" w:rsidR="0073098E" w:rsidRPr="006B5264" w:rsidRDefault="0073098E" w:rsidP="0073098E">
      <w:pPr>
        <w:numPr>
          <w:ilvl w:val="0"/>
          <w:numId w:val="4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Match families to practitioners based on need, suitability, and capacity</w:t>
      </w:r>
    </w:p>
    <w:p w14:paraId="483A10E6" w14:textId="77777777" w:rsidR="0073098E" w:rsidRPr="006B5264" w:rsidRDefault="0073098E" w:rsidP="0073098E">
      <w:pPr>
        <w:numPr>
          <w:ilvl w:val="0"/>
          <w:numId w:val="4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Work collaboratively with practitioners to align availability</w:t>
      </w:r>
    </w:p>
    <w:p w14:paraId="76A71D1F" w14:textId="77777777" w:rsidR="0073098E" w:rsidRPr="006B5264" w:rsidRDefault="0073098E" w:rsidP="0073098E">
      <w:pPr>
        <w:numPr>
          <w:ilvl w:val="0"/>
          <w:numId w:val="4"/>
        </w:numPr>
        <w:rPr>
          <w:rFonts w:ascii="Lato" w:hAnsi="Lato"/>
          <w:bCs/>
        </w:rPr>
      </w:pPr>
      <w:r w:rsidRPr="006B5264">
        <w:rPr>
          <w:rFonts w:ascii="Lato" w:hAnsi="Lato"/>
          <w:bCs/>
        </w:rPr>
        <w:t>Monitor and provide visibility of waiting list demand and pressures</w:t>
      </w:r>
    </w:p>
    <w:p w14:paraId="6408D097" w14:textId="1753F32A" w:rsidR="0073098E" w:rsidRPr="006B5264" w:rsidRDefault="0073098E" w:rsidP="0073098E">
      <w:pPr>
        <w:rPr>
          <w:rFonts w:ascii="Lato" w:hAnsi="Lato"/>
          <w:b/>
        </w:rPr>
      </w:pPr>
      <w:r w:rsidRPr="006B5264">
        <w:rPr>
          <w:rFonts w:ascii="Lato" w:hAnsi="Lato"/>
          <w:b/>
        </w:rPr>
        <w:t>General</w:t>
      </w:r>
    </w:p>
    <w:p w14:paraId="12B0AC28" w14:textId="77777777" w:rsidR="007818F0" w:rsidRPr="006B5264" w:rsidRDefault="007818F0" w:rsidP="007818F0">
      <w:pPr>
        <w:pStyle w:val="ListParagraph"/>
        <w:numPr>
          <w:ilvl w:val="0"/>
          <w:numId w:val="5"/>
        </w:numPr>
        <w:spacing w:line="48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Liaison with external agencies and organisations as appropriate.</w:t>
      </w:r>
    </w:p>
    <w:p w14:paraId="1EC93F8B" w14:textId="3934754C" w:rsidR="007818F0" w:rsidRPr="006B5264" w:rsidRDefault="007818F0" w:rsidP="007818F0">
      <w:pPr>
        <w:pStyle w:val="ListParagraph"/>
        <w:numPr>
          <w:ilvl w:val="0"/>
          <w:numId w:val="5"/>
        </w:numPr>
        <w:spacing w:line="48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 xml:space="preserve">To work within </w:t>
      </w:r>
      <w:r w:rsidR="00082E78" w:rsidRPr="006B5264">
        <w:rPr>
          <w:rFonts w:ascii="Lato" w:eastAsia="Century Gothic" w:hAnsi="Lato" w:cs="Century Gothic"/>
        </w:rPr>
        <w:t>Brave Futures</w:t>
      </w:r>
      <w:r w:rsidRPr="006B5264">
        <w:rPr>
          <w:rFonts w:ascii="Lato" w:eastAsia="Century Gothic" w:hAnsi="Lato" w:cs="Century Gothic"/>
        </w:rPr>
        <w:t xml:space="preserve"> policies and procedures.</w:t>
      </w:r>
    </w:p>
    <w:p w14:paraId="29977623" w14:textId="18F3F333" w:rsidR="007818F0" w:rsidRPr="006B5264" w:rsidRDefault="007818F0" w:rsidP="007818F0">
      <w:pPr>
        <w:pStyle w:val="ListParagraph"/>
        <w:numPr>
          <w:ilvl w:val="0"/>
          <w:numId w:val="5"/>
        </w:numPr>
        <w:spacing w:line="24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 xml:space="preserve">To always be mindful of safeguarding of children, young people, families and self in accordance with </w:t>
      </w:r>
      <w:r w:rsidR="00082E78" w:rsidRPr="006B5264">
        <w:rPr>
          <w:rFonts w:ascii="Lato" w:eastAsia="Century Gothic" w:hAnsi="Lato" w:cs="Century Gothic"/>
        </w:rPr>
        <w:t xml:space="preserve">Brave Futures </w:t>
      </w:r>
      <w:r w:rsidRPr="006B5264">
        <w:rPr>
          <w:rFonts w:ascii="Lato" w:eastAsia="Century Gothic" w:hAnsi="Lato" w:cs="Century Gothic"/>
        </w:rPr>
        <w:t>Safeguarding Children</w:t>
      </w:r>
      <w:r w:rsidR="00213087" w:rsidRPr="006B5264">
        <w:rPr>
          <w:rFonts w:ascii="Lato" w:eastAsia="Century Gothic" w:hAnsi="Lato" w:cs="Century Gothic"/>
        </w:rPr>
        <w:t xml:space="preserve"> &amp; Adults</w:t>
      </w:r>
      <w:r w:rsidRPr="006B5264">
        <w:rPr>
          <w:rFonts w:ascii="Lato" w:eastAsia="Century Gothic" w:hAnsi="Lato" w:cs="Century Gothic"/>
        </w:rPr>
        <w:t xml:space="preserve"> Policy. </w:t>
      </w:r>
    </w:p>
    <w:p w14:paraId="43B216E8" w14:textId="77777777" w:rsidR="007818F0" w:rsidRPr="006B5264" w:rsidRDefault="007818F0" w:rsidP="007818F0">
      <w:pPr>
        <w:pStyle w:val="ListParagraph"/>
        <w:spacing w:line="240" w:lineRule="auto"/>
        <w:rPr>
          <w:rFonts w:ascii="Lato" w:eastAsia="Century Gothic" w:hAnsi="Lato" w:cs="Century Gothic"/>
        </w:rPr>
      </w:pPr>
    </w:p>
    <w:p w14:paraId="4188CFFE" w14:textId="2EBC06B9" w:rsidR="007818F0" w:rsidRPr="006B5264" w:rsidRDefault="007818F0" w:rsidP="534F6866">
      <w:pPr>
        <w:pStyle w:val="ListParagraph"/>
        <w:numPr>
          <w:ilvl w:val="0"/>
          <w:numId w:val="5"/>
        </w:numPr>
        <w:spacing w:line="24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To work collaboratively with colleagues to enhance the aims and objectives of the organisation, attending team meetings as required.</w:t>
      </w:r>
    </w:p>
    <w:p w14:paraId="5BEFCE97" w14:textId="77777777" w:rsidR="002055C1" w:rsidRPr="002055C1" w:rsidRDefault="002055C1" w:rsidP="002055C1">
      <w:pPr>
        <w:pStyle w:val="ListParagraph"/>
        <w:rPr>
          <w:rFonts w:ascii="Lato" w:eastAsia="Century Gothic" w:hAnsi="Lato" w:cs="Century Gothic"/>
        </w:rPr>
      </w:pPr>
    </w:p>
    <w:p w14:paraId="23740117" w14:textId="0C19FC25" w:rsidR="007818F0" w:rsidRPr="006B5264" w:rsidRDefault="007818F0" w:rsidP="007818F0">
      <w:pPr>
        <w:pStyle w:val="ListParagraph"/>
        <w:numPr>
          <w:ilvl w:val="0"/>
          <w:numId w:val="5"/>
        </w:numPr>
        <w:spacing w:line="48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To take responsibility for own continuous professional development.</w:t>
      </w:r>
    </w:p>
    <w:p w14:paraId="345A88AD" w14:textId="77777777" w:rsidR="007818F0" w:rsidRPr="006B5264" w:rsidRDefault="007818F0" w:rsidP="007818F0">
      <w:pPr>
        <w:pStyle w:val="ListParagraph"/>
        <w:numPr>
          <w:ilvl w:val="0"/>
          <w:numId w:val="5"/>
        </w:numPr>
        <w:spacing w:line="48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Maintain knowledge of current legislation and professional regulations.</w:t>
      </w:r>
    </w:p>
    <w:p w14:paraId="3DD21004" w14:textId="77777777" w:rsidR="007818F0" w:rsidRPr="006B5264" w:rsidRDefault="007818F0" w:rsidP="00B0082D">
      <w:pPr>
        <w:pStyle w:val="ListParagraph"/>
        <w:numPr>
          <w:ilvl w:val="0"/>
          <w:numId w:val="5"/>
        </w:numPr>
        <w:spacing w:line="480" w:lineRule="auto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To promote equality, inclusion, diversity respect and fairness in all areas of work.</w:t>
      </w:r>
    </w:p>
    <w:p w14:paraId="673F40E2" w14:textId="4208C6A8" w:rsidR="009A0E29" w:rsidRPr="006B5264" w:rsidRDefault="00B0082D" w:rsidP="534F6866">
      <w:pPr>
        <w:spacing w:after="0" w:line="240" w:lineRule="auto"/>
        <w:ind w:right="-108"/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These tasks are a guide to the tasks that the</w:t>
      </w:r>
      <w:r w:rsidR="01B36F9C" w:rsidRPr="006B5264">
        <w:rPr>
          <w:rFonts w:ascii="Lato" w:eastAsia="Century Gothic" w:hAnsi="Lato" w:cs="Century Gothic"/>
        </w:rPr>
        <w:t xml:space="preserve"> </w:t>
      </w:r>
      <w:r w:rsidR="01B36F9C" w:rsidRPr="006B5264">
        <w:rPr>
          <w:rFonts w:ascii="Lato" w:hAnsi="Lato"/>
        </w:rPr>
        <w:t>Service Support Navigator </w:t>
      </w:r>
      <w:r w:rsidRPr="006B5264">
        <w:rPr>
          <w:rFonts w:ascii="Lato" w:eastAsia="Century Gothic" w:hAnsi="Lato" w:cs="Century Gothic"/>
        </w:rPr>
        <w:t>will be required to perform, which may be supplemented or changed as required.</w:t>
      </w:r>
    </w:p>
    <w:p w14:paraId="5700124A" w14:textId="77777777" w:rsidR="00B32A9C" w:rsidRPr="006B5264" w:rsidRDefault="00B32A9C" w:rsidP="009A0E29">
      <w:pPr>
        <w:rPr>
          <w:rFonts w:ascii="Lato" w:eastAsia="Century Gothic" w:hAnsi="Lato" w:cs="Century Gothic"/>
          <w:b/>
          <w:bCs/>
        </w:rPr>
      </w:pPr>
    </w:p>
    <w:p w14:paraId="10ECA639" w14:textId="40A38B59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  <w:b/>
          <w:bCs/>
        </w:rPr>
        <w:t xml:space="preserve">Interview and </w:t>
      </w:r>
      <w:r w:rsidR="1DE99013" w:rsidRPr="006B5264">
        <w:rPr>
          <w:rFonts w:ascii="Lato" w:eastAsia="Century Gothic" w:hAnsi="Lato" w:cs="Century Gothic"/>
          <w:b/>
          <w:bCs/>
        </w:rPr>
        <w:t>pre-employment</w:t>
      </w:r>
      <w:r w:rsidRPr="006B5264">
        <w:rPr>
          <w:rFonts w:ascii="Lato" w:eastAsia="Century Gothic" w:hAnsi="Lato" w:cs="Century Gothic"/>
          <w:b/>
          <w:bCs/>
        </w:rPr>
        <w:t xml:space="preserve"> checks</w:t>
      </w:r>
    </w:p>
    <w:p w14:paraId="61B1A4D5" w14:textId="77777777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</w:rPr>
        <w:t>At the interview stage, and subsequently when making an offer of employment, we are required to carry out a series of employment checks.  These include:</w:t>
      </w:r>
    </w:p>
    <w:p w14:paraId="770D6E32" w14:textId="77777777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  <w:b/>
          <w:bCs/>
        </w:rPr>
        <w:t>Identification documents (this is done at the interview stage)</w:t>
      </w:r>
    </w:p>
    <w:p w14:paraId="594966CE" w14:textId="77777777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</w:rPr>
        <w:t>You will be asked to provide proof that you have the right to work in the UK.  This will mean that you will need to produce either a document or a combination of documents to confirm you are eligible.  For example, a passport, a visa or immigration documents if you are a non-national.  We will advise you which documents you will need to show.</w:t>
      </w:r>
    </w:p>
    <w:p w14:paraId="6FF9C360" w14:textId="77777777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  <w:b/>
          <w:bCs/>
        </w:rPr>
        <w:t>Employment history and references (this is done once an offer of employment has been made)</w:t>
      </w:r>
    </w:p>
    <w:p w14:paraId="5BC93235" w14:textId="77777777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</w:rPr>
        <w:t>It is important that you have stipulated your full employment history within your application form and highlighted any employment gaps.  References will be sought covering a minimum period of 3 years from your current employer and previous employer/s.</w:t>
      </w:r>
    </w:p>
    <w:p w14:paraId="509810AA" w14:textId="064C39E3" w:rsidR="009A0E29" w:rsidRPr="006B5264" w:rsidRDefault="009A0E29" w:rsidP="009A0E29">
      <w:pPr>
        <w:rPr>
          <w:rFonts w:ascii="Lato" w:hAnsi="Lato"/>
        </w:rPr>
      </w:pPr>
      <w:r w:rsidRPr="006B5264">
        <w:rPr>
          <w:rFonts w:ascii="Lato" w:eastAsia="Century Gothic" w:hAnsi="Lato" w:cs="Century Gothic"/>
          <w:b/>
          <w:bCs/>
        </w:rPr>
        <w:t xml:space="preserve">Criminal record and barring checks (this </w:t>
      </w:r>
      <w:r w:rsidR="3FA39BB4" w:rsidRPr="006B5264">
        <w:rPr>
          <w:rFonts w:ascii="Lato" w:eastAsia="Century Gothic" w:hAnsi="Lato" w:cs="Century Gothic"/>
          <w:b/>
          <w:bCs/>
        </w:rPr>
        <w:t>are</w:t>
      </w:r>
      <w:r w:rsidRPr="006B5264">
        <w:rPr>
          <w:rFonts w:ascii="Lato" w:eastAsia="Century Gothic" w:hAnsi="Lato" w:cs="Century Gothic"/>
          <w:b/>
          <w:bCs/>
        </w:rPr>
        <w:t xml:space="preserve"> done once an offer of employment has been made)</w:t>
      </w:r>
    </w:p>
    <w:p w14:paraId="74C43BCC" w14:textId="179CF778" w:rsidR="009A0E29" w:rsidRPr="006B5264" w:rsidRDefault="009A0E29" w:rsidP="009A0E29">
      <w:pPr>
        <w:rPr>
          <w:rFonts w:ascii="Lato" w:eastAsia="Century Gothic" w:hAnsi="Lato" w:cs="Century Gothic"/>
        </w:rPr>
      </w:pPr>
      <w:r w:rsidRPr="006B5264">
        <w:rPr>
          <w:rFonts w:ascii="Lato" w:eastAsia="Century Gothic" w:hAnsi="Lato" w:cs="Century Gothic"/>
        </w:rPr>
        <w:t>We are required to check whether you have a criminal record.  Your offer of employment will be subject to a satisfactory disclosure from the Disclosure and Barring Service (known as a DBS check).</w:t>
      </w:r>
    </w:p>
    <w:p w14:paraId="7BCE67AB" w14:textId="386C0A5A" w:rsidR="009A0E29" w:rsidRPr="006B5264" w:rsidRDefault="009A0E29" w:rsidP="009A0E29">
      <w:pPr>
        <w:rPr>
          <w:rFonts w:ascii="Lato" w:eastAsia="Century Gothic" w:hAnsi="Lato" w:cs="Century Gothic"/>
        </w:rPr>
      </w:pPr>
    </w:p>
    <w:p w14:paraId="23D5E2A8" w14:textId="5F651734" w:rsidR="009A0E29" w:rsidRPr="006B5264" w:rsidRDefault="009A0E29" w:rsidP="009A0E29">
      <w:pPr>
        <w:rPr>
          <w:rFonts w:ascii="Lato" w:eastAsia="Century Gothic" w:hAnsi="Lato" w:cs="Century Gothic"/>
        </w:rPr>
      </w:pPr>
    </w:p>
    <w:p w14:paraId="44380D5E" w14:textId="3565A312" w:rsidR="009A0E29" w:rsidRPr="006B5264" w:rsidRDefault="009A0E29" w:rsidP="009A0E29">
      <w:pPr>
        <w:rPr>
          <w:rFonts w:ascii="Lato" w:eastAsia="Century Gothic" w:hAnsi="Lato" w:cs="Century Gothic"/>
        </w:rPr>
      </w:pPr>
    </w:p>
    <w:p w14:paraId="172DADCD" w14:textId="4E715728" w:rsidR="009A0E29" w:rsidRPr="006B5264" w:rsidRDefault="009A0E29" w:rsidP="009A0E29">
      <w:pPr>
        <w:rPr>
          <w:rFonts w:ascii="Lato" w:eastAsia="Century Gothic" w:hAnsi="Lato" w:cs="Century Gothic"/>
        </w:rPr>
      </w:pPr>
    </w:p>
    <w:p w14:paraId="059CCDDC" w14:textId="21D50982" w:rsidR="009A0E29" w:rsidRPr="006B5264" w:rsidRDefault="009A0E29" w:rsidP="009A0E29">
      <w:pPr>
        <w:rPr>
          <w:rFonts w:ascii="Lato" w:eastAsia="Century Gothic" w:hAnsi="Lato" w:cs="Century Gothic"/>
        </w:rPr>
      </w:pPr>
    </w:p>
    <w:p w14:paraId="04DA7ECC" w14:textId="4D3EFEEC" w:rsidR="001F5AFC" w:rsidRPr="006B5264" w:rsidRDefault="001F5AFC" w:rsidP="009A0E29">
      <w:pPr>
        <w:rPr>
          <w:rFonts w:ascii="Lato" w:eastAsia="Century Gothic" w:hAnsi="Lato" w:cs="Century Gothic"/>
        </w:rPr>
      </w:pPr>
    </w:p>
    <w:p w14:paraId="101BF797" w14:textId="3FF589C6" w:rsidR="009A0E29" w:rsidRPr="006B5264" w:rsidRDefault="009A0E29" w:rsidP="009A0E29">
      <w:pPr>
        <w:spacing w:after="0"/>
        <w:jc w:val="center"/>
        <w:rPr>
          <w:rFonts w:ascii="Lato" w:hAnsi="Lato"/>
          <w:b/>
          <w:szCs w:val="28"/>
        </w:rPr>
      </w:pPr>
      <w:r w:rsidRPr="006B5264">
        <w:rPr>
          <w:rFonts w:ascii="Lato" w:hAnsi="Lato"/>
          <w:b/>
          <w:szCs w:val="28"/>
        </w:rPr>
        <w:lastRenderedPageBreak/>
        <w:t>PERSON SPECIFICATION</w:t>
      </w:r>
    </w:p>
    <w:p w14:paraId="1BF62404" w14:textId="77777777" w:rsidR="009A0E29" w:rsidRPr="006B5264" w:rsidRDefault="009A0E29" w:rsidP="009A0E29">
      <w:pPr>
        <w:spacing w:after="0"/>
        <w:ind w:left="360"/>
        <w:jc w:val="center"/>
        <w:rPr>
          <w:rFonts w:ascii="Lato" w:hAnsi="Lato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A0E29" w:rsidRPr="006B5264" w14:paraId="70AD816F" w14:textId="77777777" w:rsidTr="009A0E29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5DDB" w14:textId="43E3F499" w:rsidR="009A0E29" w:rsidRPr="006B5264" w:rsidRDefault="009A0E29">
            <w:pPr>
              <w:spacing w:after="0"/>
              <w:rPr>
                <w:rFonts w:ascii="Lato" w:hAnsi="Lato"/>
                <w:b/>
                <w:sz w:val="24"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JOB TITLE:</w:t>
            </w:r>
            <w:r w:rsidR="00213087" w:rsidRPr="006B5264">
              <w:rPr>
                <w:rFonts w:ascii="Lato" w:hAnsi="Lato"/>
              </w:rPr>
              <w:t xml:space="preserve"> </w:t>
            </w:r>
            <w:r w:rsidR="00213087" w:rsidRPr="006B5264">
              <w:rPr>
                <w:rFonts w:ascii="Lato" w:hAnsi="Lato"/>
                <w:b/>
                <w:szCs w:val="24"/>
              </w:rPr>
              <w:t xml:space="preserve">Service Support Navigator                                                                             </w:t>
            </w:r>
            <w:r w:rsidRPr="006B5264">
              <w:rPr>
                <w:rFonts w:ascii="Lato" w:hAnsi="Lato"/>
                <w:b/>
                <w:szCs w:val="24"/>
              </w:rPr>
              <w:t xml:space="preserve"> </w:t>
            </w:r>
            <w:r w:rsidR="00EF5E60" w:rsidRPr="006B5264">
              <w:rPr>
                <w:rFonts w:ascii="Lato" w:hAnsi="Lato"/>
                <w:b/>
                <w:szCs w:val="24"/>
              </w:rPr>
              <w:t>Date:</w:t>
            </w:r>
            <w:r w:rsidR="008E4A74" w:rsidRPr="006B5264">
              <w:rPr>
                <w:rFonts w:ascii="Lato" w:hAnsi="Lato"/>
                <w:b/>
                <w:szCs w:val="24"/>
              </w:rPr>
              <w:t xml:space="preserve"> </w:t>
            </w:r>
            <w:r w:rsidR="00213087" w:rsidRPr="006B5264">
              <w:rPr>
                <w:rFonts w:ascii="Lato" w:hAnsi="Lato"/>
                <w:b/>
                <w:szCs w:val="24"/>
              </w:rPr>
              <w:t>June</w:t>
            </w:r>
            <w:r w:rsidR="008E4A74" w:rsidRPr="006B5264">
              <w:rPr>
                <w:rFonts w:ascii="Lato" w:hAnsi="Lato"/>
                <w:b/>
                <w:szCs w:val="24"/>
              </w:rPr>
              <w:t xml:space="preserve"> 202</w:t>
            </w:r>
            <w:r w:rsidR="00582940" w:rsidRPr="006B5264">
              <w:rPr>
                <w:rFonts w:ascii="Lato" w:hAnsi="Lato"/>
                <w:b/>
                <w:szCs w:val="24"/>
              </w:rPr>
              <w:t>6</w:t>
            </w:r>
          </w:p>
        </w:tc>
      </w:tr>
    </w:tbl>
    <w:p w14:paraId="4B4B6839" w14:textId="77777777" w:rsidR="009A0E29" w:rsidRPr="006B5264" w:rsidRDefault="009A0E29" w:rsidP="009A0E29">
      <w:pPr>
        <w:spacing w:after="0"/>
        <w:ind w:left="360"/>
        <w:rPr>
          <w:rFonts w:ascii="Lato" w:hAnsi="Lato"/>
          <w:sz w:val="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4"/>
        <w:gridCol w:w="1681"/>
        <w:gridCol w:w="1681"/>
      </w:tblGrid>
      <w:tr w:rsidR="009A0E29" w:rsidRPr="006B5264" w14:paraId="48411928" w14:textId="77777777" w:rsidTr="534F6866">
        <w:trPr>
          <w:trHeight w:val="315"/>
        </w:trPr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EA37F0" w14:textId="77777777" w:rsidR="009A0E29" w:rsidRPr="006B5264" w:rsidRDefault="009A0E29">
            <w:pPr>
              <w:spacing w:after="0"/>
              <w:rPr>
                <w:rFonts w:ascii="Lato" w:hAnsi="Lato"/>
                <w:b/>
                <w:sz w:val="24"/>
                <w:szCs w:val="24"/>
              </w:rPr>
            </w:pPr>
            <w:bookmarkStart w:id="0" w:name="_Hlk23512874"/>
            <w:r w:rsidRPr="006B5264">
              <w:rPr>
                <w:rFonts w:ascii="Lato" w:hAnsi="Lato"/>
                <w:b/>
                <w:szCs w:val="24"/>
              </w:rPr>
              <w:t>Qualifications / Training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70B4E1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Essential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D7C22D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Desirable</w:t>
            </w:r>
          </w:p>
        </w:tc>
        <w:bookmarkEnd w:id="0"/>
      </w:tr>
      <w:tr w:rsidR="009A0E29" w:rsidRPr="006B5264" w14:paraId="06B7E374" w14:textId="77777777" w:rsidTr="534F6866">
        <w:trPr>
          <w:trHeight w:val="625"/>
        </w:trPr>
        <w:tc>
          <w:tcPr>
            <w:tcW w:w="3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F817" w14:textId="74A08529" w:rsidR="0093109E" w:rsidRPr="006B5264" w:rsidRDefault="0093109E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 xml:space="preserve">A qualification to degree level/Level 5 is desirable; specialist training will be provided.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34B1" w14:textId="74008845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5D4" w14:textId="68C79D25" w:rsidR="009A0E29" w:rsidRPr="006B5264" w:rsidRDefault="133DC4A7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</w:tbl>
    <w:p w14:paraId="73019242" w14:textId="77777777" w:rsidR="009A0E29" w:rsidRPr="006B5264" w:rsidRDefault="009A0E29" w:rsidP="009A0E29">
      <w:pPr>
        <w:spacing w:after="0"/>
        <w:ind w:left="360"/>
        <w:rPr>
          <w:rFonts w:ascii="Lato" w:hAnsi="Lato"/>
          <w:sz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62"/>
        <w:gridCol w:w="1698"/>
        <w:gridCol w:w="1696"/>
      </w:tblGrid>
      <w:tr w:rsidR="009A0E29" w:rsidRPr="006B5264" w14:paraId="16342FAE" w14:textId="77777777" w:rsidTr="534F6866">
        <w:trPr>
          <w:trHeight w:val="446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54F30D" w14:textId="77777777" w:rsidR="009A0E29" w:rsidRPr="006B5264" w:rsidRDefault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Experience / Knowledge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FD03FA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  <w:b/>
              </w:rPr>
              <w:t>Essential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8E67E2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  <w:b/>
              </w:rPr>
              <w:t>Desirable</w:t>
            </w:r>
          </w:p>
        </w:tc>
      </w:tr>
      <w:tr w:rsidR="009A0E29" w:rsidRPr="006B5264" w14:paraId="2FD95C8C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F95" w14:textId="31AD311D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Experience of working with children and families to assist them overcome the trauma of sexual abuse.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EF1" w14:textId="1F004C4C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F42" w14:textId="074DE23C" w:rsidR="009A0E29" w:rsidRPr="006B5264" w:rsidRDefault="5C89F17B" w:rsidP="534F6866">
            <w:pPr>
              <w:spacing w:after="0"/>
              <w:jc w:val="center"/>
              <w:rPr>
                <w:rFonts w:ascii="Lato" w:hAnsi="Lato"/>
                <w:b/>
                <w:bCs/>
              </w:rPr>
            </w:pPr>
            <w:r w:rsidRPr="006B5264">
              <w:rPr>
                <w:rFonts w:ascii="Lato" w:hAnsi="Lato"/>
                <w:b/>
                <w:bCs/>
              </w:rPr>
              <w:t>X</w:t>
            </w:r>
          </w:p>
        </w:tc>
      </w:tr>
      <w:tr w:rsidR="009A0E29" w:rsidRPr="006B5264" w14:paraId="47907C4B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2AF8" w14:textId="5E702C47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Be able to utilise assessments to determine service user needs.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A35" w14:textId="071F5284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C1F" w14:textId="2806FAE8" w:rsidR="009A0E29" w:rsidRPr="006B5264" w:rsidRDefault="70107EC0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8E4E47" w:rsidRPr="006B5264" w14:paraId="4F57AE25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A5D" w14:textId="4998309C" w:rsidR="008E4E47" w:rsidRPr="006B5264" w:rsidRDefault="008E4E47" w:rsidP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 xml:space="preserve">Experience of formulation and implementation of </w:t>
            </w:r>
            <w:r w:rsidR="00B32A9C" w:rsidRPr="006B5264">
              <w:rPr>
                <w:rFonts w:ascii="Lato" w:eastAsia="Century Gothic" w:hAnsi="Lato" w:cs="Century Gothic"/>
              </w:rPr>
              <w:t>Support</w:t>
            </w:r>
            <w:r w:rsidRPr="006B5264">
              <w:rPr>
                <w:rFonts w:ascii="Lato" w:eastAsia="Century Gothic" w:hAnsi="Lato" w:cs="Century Gothic"/>
              </w:rPr>
              <w:t xml:space="preserve"> Plans.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807" w14:textId="68A8036B" w:rsidR="008E4E47" w:rsidRPr="006B526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552" w14:textId="3950B7CD" w:rsidR="008E4E47" w:rsidRPr="006B5264" w:rsidRDefault="00213087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8E4E47" w:rsidRPr="006B5264" w14:paraId="70895500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5BC" w14:textId="0048CD2B" w:rsidR="008E4E47" w:rsidRPr="006B5264" w:rsidRDefault="008E4E47" w:rsidP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Display a working knowledge of legislation relating to children and young people in the England.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467" w14:textId="77777777" w:rsidR="008E4E47" w:rsidRPr="006B526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47F" w14:textId="4177561F" w:rsidR="008E4E47" w:rsidRPr="006B5264" w:rsidRDefault="5C89F17B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8E4E47" w:rsidRPr="006B5264" w14:paraId="06668FE6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B2C" w14:textId="236EF4E5" w:rsidR="008E4E47" w:rsidRPr="006B5264" w:rsidRDefault="008E4E47" w:rsidP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Demonstrate experience of professional practice and achievement of positive outcomes.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FAA" w14:textId="1A2FCC17" w:rsidR="008E4E47" w:rsidRPr="006B5264" w:rsidRDefault="5C89F17B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06B8" w14:textId="77777777" w:rsidR="008E4E47" w:rsidRPr="006B526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8E4E47" w:rsidRPr="006B5264" w14:paraId="7D3BDB6E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FDF" w14:textId="1BA72384" w:rsidR="008E4E47" w:rsidRPr="006B5264" w:rsidRDefault="008E4E47" w:rsidP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Have a working knowledge of Safeguarding children, young people and vulnerable adults.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305" w14:textId="36B54641" w:rsidR="008E4E47" w:rsidRPr="006B5264" w:rsidRDefault="5C89F17B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DBD1" w14:textId="77777777" w:rsidR="008E4E47" w:rsidRPr="006B5264" w:rsidRDefault="008E4E4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213087" w:rsidRPr="006B5264" w14:paraId="3D3BCF83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2EB" w14:textId="77859D25" w:rsidR="00213087" w:rsidRPr="006B5264" w:rsidRDefault="00213087" w:rsidP="008E4E47">
            <w:pPr>
              <w:spacing w:after="0"/>
              <w:rPr>
                <w:rFonts w:ascii="Lato" w:eastAsia="Century Gothic" w:hAnsi="Lato" w:cs="Century Gothic"/>
              </w:rPr>
            </w:pPr>
            <w:r w:rsidRPr="006B5264">
              <w:rPr>
                <w:rFonts w:ascii="Lato" w:eastAsia="Century Gothic" w:hAnsi="Lato" w:cs="Century Gothic"/>
              </w:rPr>
              <w:t>Understanding of local services and referral pathways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554" w14:textId="385DC949" w:rsidR="00213087" w:rsidRPr="006B5264" w:rsidRDefault="0021308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B6D6" w14:textId="00FFD50F" w:rsidR="00213087" w:rsidRPr="006B5264" w:rsidRDefault="00213087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213087" w:rsidRPr="006B5264" w14:paraId="7AE8F6AD" w14:textId="77777777" w:rsidTr="534F6866">
        <w:trPr>
          <w:trHeight w:val="931"/>
        </w:trPr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06D" w14:textId="7957CCEE" w:rsidR="00213087" w:rsidRPr="006B5264" w:rsidRDefault="00213087" w:rsidP="008E4E47">
            <w:pPr>
              <w:spacing w:after="0"/>
              <w:rPr>
                <w:rFonts w:ascii="Lato" w:eastAsia="Century Gothic" w:hAnsi="Lato" w:cs="Century Gothic"/>
              </w:rPr>
            </w:pPr>
            <w:r w:rsidRPr="006B5264">
              <w:rPr>
                <w:rFonts w:ascii="Lato" w:eastAsia="Century Gothic" w:hAnsi="Lato" w:cs="Century Gothic"/>
              </w:rPr>
              <w:t>Experience working in multi-agency or collaborative environments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6AB" w14:textId="77777777" w:rsidR="00213087" w:rsidRPr="006B5264" w:rsidRDefault="00213087" w:rsidP="008E4E47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C7E" w14:textId="719D4443" w:rsidR="00213087" w:rsidRPr="006B5264" w:rsidRDefault="00213087" w:rsidP="008E4E4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</w:tbl>
    <w:p w14:paraId="7EEA59D2" w14:textId="77777777" w:rsidR="00174439" w:rsidRPr="006B5264" w:rsidRDefault="00174439" w:rsidP="009A0E29">
      <w:pPr>
        <w:rPr>
          <w:rFonts w:ascii="Lato" w:hAnsi="Lato"/>
          <w:sz w:val="2"/>
          <w:szCs w:val="2"/>
        </w:rPr>
      </w:pPr>
    </w:p>
    <w:p w14:paraId="2F0D8491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7EC7B7FF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1A3FD31A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119F1066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4EE34089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64292EE2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47C6C669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0ABB0C26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267C61CF" w14:textId="77777777" w:rsidR="005A71E9" w:rsidRDefault="005A71E9" w:rsidP="009A0E29">
      <w:pPr>
        <w:rPr>
          <w:rFonts w:ascii="Lato" w:hAnsi="Lato"/>
          <w:sz w:val="2"/>
          <w:szCs w:val="2"/>
        </w:rPr>
      </w:pPr>
    </w:p>
    <w:p w14:paraId="5B42F7D2" w14:textId="77777777" w:rsidR="006C5475" w:rsidRDefault="006C5475" w:rsidP="009A0E29">
      <w:pPr>
        <w:rPr>
          <w:rFonts w:ascii="Lato" w:hAnsi="Lato"/>
          <w:sz w:val="2"/>
          <w:szCs w:val="2"/>
        </w:rPr>
      </w:pPr>
    </w:p>
    <w:p w14:paraId="737C6C29" w14:textId="77777777" w:rsidR="006C5475" w:rsidRDefault="006C5475" w:rsidP="009A0E29">
      <w:pPr>
        <w:rPr>
          <w:rFonts w:ascii="Lato" w:hAnsi="Lato"/>
          <w:sz w:val="2"/>
          <w:szCs w:val="2"/>
        </w:rPr>
      </w:pPr>
    </w:p>
    <w:p w14:paraId="633DC148" w14:textId="77777777" w:rsidR="006C5475" w:rsidRDefault="006C5475" w:rsidP="009A0E29">
      <w:pPr>
        <w:rPr>
          <w:rFonts w:ascii="Lato" w:hAnsi="Lato"/>
          <w:sz w:val="2"/>
          <w:szCs w:val="2"/>
        </w:rPr>
      </w:pPr>
    </w:p>
    <w:p w14:paraId="1784E7E6" w14:textId="77777777" w:rsidR="006C5475" w:rsidRDefault="006C5475" w:rsidP="009A0E29">
      <w:pPr>
        <w:rPr>
          <w:rFonts w:ascii="Lato" w:hAnsi="Lato"/>
          <w:sz w:val="2"/>
          <w:szCs w:val="2"/>
        </w:rPr>
      </w:pPr>
    </w:p>
    <w:p w14:paraId="69A52C04" w14:textId="77777777" w:rsidR="006C5475" w:rsidRDefault="006C5475" w:rsidP="009A0E29">
      <w:pPr>
        <w:rPr>
          <w:rFonts w:ascii="Lato" w:hAnsi="Lato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7"/>
        <w:gridCol w:w="1769"/>
        <w:gridCol w:w="1660"/>
      </w:tblGrid>
      <w:tr w:rsidR="009A0E29" w:rsidRPr="006B5264" w14:paraId="73142DF5" w14:textId="77777777" w:rsidTr="534F6866">
        <w:trPr>
          <w:trHeight w:val="287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0FCE58" w14:textId="44CDCE9E" w:rsidR="009A0E29" w:rsidRPr="006B5264" w:rsidRDefault="009A0E29">
            <w:pPr>
              <w:spacing w:after="0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Skills / Abilities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6C06FF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Essential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553663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</w:rPr>
            </w:pPr>
            <w:r w:rsidRPr="006B5264">
              <w:rPr>
                <w:rFonts w:ascii="Lato" w:hAnsi="Lato"/>
                <w:b/>
              </w:rPr>
              <w:t>Desirable</w:t>
            </w:r>
          </w:p>
        </w:tc>
      </w:tr>
      <w:tr w:rsidR="00213087" w:rsidRPr="006B5264" w14:paraId="24628B0F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41A7" w14:textId="494DCBBE" w:rsidR="00213087" w:rsidRPr="006B5264" w:rsidRDefault="00213087" w:rsidP="008E4E47">
            <w:pPr>
              <w:rPr>
                <w:rFonts w:ascii="Lato" w:eastAsia="Century Gothic" w:hAnsi="Lato" w:cs="Century Gothic"/>
              </w:rPr>
            </w:pPr>
            <w:r w:rsidRPr="006B5264">
              <w:rPr>
                <w:rFonts w:ascii="Lato" w:eastAsia="Century Gothic" w:hAnsi="Lato" w:cs="Century Gothic"/>
              </w:rPr>
              <w:t>Strong organisational and administrative skills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156" w14:textId="70EE0108" w:rsidR="00213087" w:rsidRPr="006B5264" w:rsidRDefault="00213087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686" w14:textId="77777777" w:rsidR="00213087" w:rsidRPr="006B5264" w:rsidRDefault="0021308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1D3693F3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5CD" w14:textId="77777777" w:rsidR="008E4E47" w:rsidRPr="006B5264" w:rsidRDefault="008E4E47" w:rsidP="008E4E47">
            <w:pPr>
              <w:rPr>
                <w:rFonts w:ascii="Lato" w:eastAsia="Century Gothic" w:hAnsi="Lato" w:cs="Century Gothic"/>
              </w:rPr>
            </w:pPr>
            <w:r w:rsidRPr="006B5264">
              <w:rPr>
                <w:rFonts w:ascii="Lato" w:eastAsia="Century Gothic" w:hAnsi="Lato" w:cs="Century Gothic"/>
              </w:rPr>
              <w:t>Experience of managing own workload.</w:t>
            </w:r>
          </w:p>
          <w:p w14:paraId="68340078" w14:textId="3A1EFCD9" w:rsidR="009A0E29" w:rsidRPr="006B5264" w:rsidRDefault="009A0E29">
            <w:pPr>
              <w:spacing w:after="0"/>
              <w:rPr>
                <w:rFonts w:ascii="Lato" w:hAnsi="Lato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EE29" w14:textId="3EDC2B71" w:rsidR="009A0E29" w:rsidRPr="006B5264" w:rsidRDefault="5C89F17B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A52" w14:textId="1AB438E8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213087" w:rsidRPr="006B5264" w14:paraId="01708329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829" w14:textId="20B9CA0A" w:rsidR="00213087" w:rsidRPr="006B5264" w:rsidRDefault="00213087">
            <w:pPr>
              <w:spacing w:after="0"/>
              <w:rPr>
                <w:rFonts w:ascii="Lato" w:eastAsia="Century Gothic" w:hAnsi="Lato" w:cs="Century Gothic"/>
              </w:rPr>
            </w:pPr>
            <w:r w:rsidRPr="006B5264">
              <w:rPr>
                <w:rFonts w:ascii="Lato" w:eastAsia="Century Gothic" w:hAnsi="Lato" w:cs="Century Gothic"/>
              </w:rPr>
              <w:t>Excellent communication and interpersonal skills (clear, empathetic, professional)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ADC" w14:textId="1288A9F1" w:rsidR="00213087" w:rsidRPr="006B5264" w:rsidRDefault="00213087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C15" w14:textId="77777777" w:rsidR="00213087" w:rsidRPr="006B5264" w:rsidRDefault="00213087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76EEC30E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1AE" w14:textId="4BCFC3C7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Demonstrate ability to advocate on behalf of Children and Young People.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717" w14:textId="45824976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4FE5" w14:textId="1FEC40E5" w:rsidR="009A0E29" w:rsidRPr="006B5264" w:rsidRDefault="0021308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9A0E29" w:rsidRPr="006B5264" w14:paraId="640AC22C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923" w14:textId="616F5CAF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 xml:space="preserve">Demonstrate </w:t>
            </w:r>
            <w:r w:rsidR="00C41A7D" w:rsidRPr="006B5264">
              <w:rPr>
                <w:rFonts w:ascii="Lato" w:eastAsia="Century Gothic" w:hAnsi="Lato" w:cs="Century Gothic"/>
              </w:rPr>
              <w:t>a</w:t>
            </w:r>
            <w:r w:rsidRPr="006B5264">
              <w:rPr>
                <w:rFonts w:ascii="Lato" w:eastAsia="Century Gothic" w:hAnsi="Lato" w:cs="Century Gothic"/>
              </w:rPr>
              <w:t>bility to accurately record complex information and provide reports.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0AA" w14:textId="5B2DF46E" w:rsidR="009A0E29" w:rsidRPr="006B5264" w:rsidRDefault="5C89F17B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881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66E52C70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00B" w14:textId="3077AFAD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>Demonstrate integration of equality and diversity into practice and service delivery.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6C3" w14:textId="328CBAF1" w:rsidR="009A0E29" w:rsidRPr="006B5264" w:rsidRDefault="5C89F17B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ED7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096ECEEA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50A" w14:textId="460B94F2" w:rsidR="00213087" w:rsidRPr="006B5264" w:rsidRDefault="00213087" w:rsidP="0021308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Experience of trauma-informed approaches</w:t>
            </w:r>
          </w:p>
          <w:p w14:paraId="00E6B8D5" w14:textId="3172A366" w:rsidR="009A0E29" w:rsidRPr="006B5264" w:rsidRDefault="009A0E29">
            <w:pPr>
              <w:spacing w:after="0"/>
              <w:rPr>
                <w:rFonts w:ascii="Lato" w:hAnsi="Lato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6553" w14:textId="455DE62D" w:rsidR="009A0E29" w:rsidRPr="006B5264" w:rsidRDefault="00213087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  <w:sz w:val="32"/>
                <w:szCs w:val="32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DF7E" w14:textId="3E541328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1FDF1AAE" w14:textId="77777777" w:rsidTr="534F6866">
        <w:trPr>
          <w:trHeight w:val="820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929D" w14:textId="48328990" w:rsidR="009A0E29" w:rsidRPr="006B5264" w:rsidRDefault="008E4E47">
            <w:pPr>
              <w:spacing w:after="0"/>
              <w:rPr>
                <w:rFonts w:ascii="Lato" w:hAnsi="Lato"/>
              </w:rPr>
            </w:pPr>
            <w:r w:rsidRPr="006B5264">
              <w:rPr>
                <w:rFonts w:ascii="Lato" w:eastAsia="Century Gothic" w:hAnsi="Lato" w:cs="Century Gothic"/>
              </w:rPr>
              <w:t xml:space="preserve">Demonstrate the importance of working collaboratively and supporting colleagues.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64B" w14:textId="1049B709" w:rsidR="009A0E29" w:rsidRPr="006B5264" w:rsidRDefault="5C89F17B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5CA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19DCCD55" w14:textId="77777777" w:rsidR="009A0E29" w:rsidRPr="006B5264" w:rsidRDefault="009A0E29" w:rsidP="009A0E29">
      <w:pPr>
        <w:rPr>
          <w:rFonts w:ascii="Lato" w:hAnsi="Lato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5"/>
        <w:gridCol w:w="1771"/>
        <w:gridCol w:w="1660"/>
      </w:tblGrid>
      <w:tr w:rsidR="009A0E29" w:rsidRPr="006B5264" w14:paraId="0DF7509D" w14:textId="77777777" w:rsidTr="534F6866">
        <w:trPr>
          <w:trHeight w:val="329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BDE2C3" w14:textId="77777777" w:rsidR="009A0E29" w:rsidRPr="006B5264" w:rsidRDefault="009A0E29">
            <w:pPr>
              <w:spacing w:after="0"/>
              <w:rPr>
                <w:rFonts w:ascii="Lato" w:hAnsi="Lato"/>
                <w:b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Other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B1251C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Essential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E98DF3" w14:textId="77777777" w:rsidR="009A0E29" w:rsidRPr="006B5264" w:rsidRDefault="009A0E29">
            <w:pPr>
              <w:spacing w:after="0"/>
              <w:jc w:val="center"/>
              <w:rPr>
                <w:rFonts w:ascii="Lato" w:hAnsi="Lato"/>
                <w:b/>
                <w:szCs w:val="24"/>
              </w:rPr>
            </w:pPr>
            <w:r w:rsidRPr="006B5264">
              <w:rPr>
                <w:rFonts w:ascii="Lato" w:hAnsi="Lato"/>
                <w:b/>
                <w:szCs w:val="24"/>
              </w:rPr>
              <w:t>Desirable</w:t>
            </w:r>
          </w:p>
        </w:tc>
      </w:tr>
      <w:tr w:rsidR="009A0E29" w:rsidRPr="006B5264" w14:paraId="3C44CD02" w14:textId="77777777" w:rsidTr="534F6866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4663" w14:textId="670918F6" w:rsidR="009A0E29" w:rsidRPr="006B526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6B5264">
              <w:rPr>
                <w:rFonts w:ascii="Lato" w:hAnsi="Lato"/>
                <w:szCs w:val="24"/>
              </w:rPr>
              <w:t xml:space="preserve">Willing to work </w:t>
            </w:r>
            <w:r w:rsidR="00582940" w:rsidRPr="006B5264">
              <w:rPr>
                <w:rFonts w:ascii="Lato" w:hAnsi="Lato"/>
                <w:szCs w:val="24"/>
              </w:rPr>
              <w:t>f</w:t>
            </w:r>
            <w:r w:rsidRPr="006B5264">
              <w:rPr>
                <w:rFonts w:ascii="Lato" w:hAnsi="Lato"/>
                <w:szCs w:val="24"/>
              </w:rPr>
              <w:t>lexibly as part of a supportive team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C61" w14:textId="69ADE633" w:rsidR="009A0E29" w:rsidRPr="006B5264" w:rsidRDefault="73964AA8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04BE" w14:textId="77777777" w:rsidR="009A0E29" w:rsidRPr="006B5264" w:rsidRDefault="009A0E29" w:rsidP="534F6866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22229089" w14:textId="77777777" w:rsidTr="534F6866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35A" w14:textId="643C9281" w:rsidR="009A0E29" w:rsidRPr="006B526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6B5264">
              <w:rPr>
                <w:rFonts w:ascii="Lato" w:eastAsia="Century Gothic" w:hAnsi="Lato" w:cs="Century Gothic"/>
              </w:rPr>
              <w:t>Competent knowledge of IT packages Inc. Microsoft 365, Word, Outlook, SharePoint, etc.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46D" w14:textId="6961D224" w:rsidR="009A0E29" w:rsidRPr="006B5264" w:rsidRDefault="133DC4A7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768C" w14:textId="1370CC7F" w:rsidR="009A0E29" w:rsidRPr="006B5264" w:rsidRDefault="009A0E29" w:rsidP="534F6866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9A0E29" w:rsidRPr="006B5264" w14:paraId="1DEE9793" w14:textId="77777777" w:rsidTr="534F6866">
        <w:trPr>
          <w:trHeight w:val="6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89AD" w14:textId="15FF8856" w:rsidR="009A0E29" w:rsidRPr="006B5264" w:rsidRDefault="008E4E47">
            <w:pPr>
              <w:spacing w:after="0"/>
              <w:rPr>
                <w:rFonts w:ascii="Lato" w:hAnsi="Lato"/>
                <w:szCs w:val="24"/>
              </w:rPr>
            </w:pPr>
            <w:r w:rsidRPr="006B5264">
              <w:rPr>
                <w:rFonts w:ascii="Lato" w:eastAsia="Century Gothic" w:hAnsi="Lato" w:cs="Century Gothic"/>
              </w:rPr>
              <w:t>Full UK driving licence.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447" w14:textId="6CAB66B3" w:rsidR="009A0E29" w:rsidRPr="006B5264" w:rsidRDefault="009A0E29" w:rsidP="534F6866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4A2" w14:textId="5D121AC4" w:rsidR="009A0E29" w:rsidRPr="006B5264" w:rsidRDefault="6B2F6D86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</w:tr>
      <w:tr w:rsidR="008E4E47" w:rsidRPr="006B5264" w14:paraId="5900A58B" w14:textId="77777777" w:rsidTr="534F6866">
        <w:trPr>
          <w:trHeight w:val="621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D0" w14:textId="68353844" w:rsidR="008E4E47" w:rsidRPr="006B5264" w:rsidRDefault="00174439">
            <w:pPr>
              <w:spacing w:after="0"/>
              <w:rPr>
                <w:rFonts w:ascii="Lato" w:hAnsi="Lato"/>
                <w:szCs w:val="24"/>
              </w:rPr>
            </w:pPr>
            <w:r w:rsidRPr="006B5264">
              <w:rPr>
                <w:rFonts w:ascii="Lato" w:eastAsia="Century Gothic" w:hAnsi="Lato" w:cs="Century Gothic"/>
              </w:rPr>
              <w:t>Satisfactory enhanced DBS which will be applied for if successful.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8505" w14:textId="73343FD9" w:rsidR="008E4E47" w:rsidRPr="006B5264" w:rsidRDefault="73964AA8" w:rsidP="534F6866">
            <w:pPr>
              <w:spacing w:after="0"/>
              <w:jc w:val="center"/>
              <w:rPr>
                <w:rFonts w:ascii="Lato" w:hAnsi="Lato"/>
              </w:rPr>
            </w:pPr>
            <w:r w:rsidRPr="006B5264">
              <w:rPr>
                <w:rFonts w:ascii="Lato" w:hAnsi="Lato"/>
              </w:rPr>
              <w:t>X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FA64" w14:textId="77777777" w:rsidR="008E4E47" w:rsidRPr="006B5264" w:rsidRDefault="008E4E47" w:rsidP="534F6866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05BB4FA3" w14:textId="77777777" w:rsidR="009A0E29" w:rsidRPr="006B5264" w:rsidRDefault="009A0E29" w:rsidP="009A0E29">
      <w:pPr>
        <w:rPr>
          <w:rFonts w:ascii="Lato" w:hAnsi="Lato"/>
          <w:b/>
          <w:sz w:val="24"/>
          <w:szCs w:val="24"/>
        </w:rPr>
      </w:pPr>
    </w:p>
    <w:p w14:paraId="7DEACA05" w14:textId="77777777" w:rsidR="009A0E29" w:rsidRPr="006B526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p w14:paraId="33552FA8" w14:textId="77777777" w:rsidR="009A0E29" w:rsidRPr="006B526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p w14:paraId="66121406" w14:textId="77777777" w:rsidR="009A0E29" w:rsidRPr="006B5264" w:rsidRDefault="009A0E29" w:rsidP="009A0E29">
      <w:pPr>
        <w:jc w:val="center"/>
        <w:rPr>
          <w:rFonts w:ascii="Lato" w:hAnsi="Lato"/>
          <w:b/>
          <w:sz w:val="24"/>
          <w:szCs w:val="24"/>
        </w:rPr>
      </w:pPr>
    </w:p>
    <w:sectPr w:rsidR="009A0E29" w:rsidRPr="006B5264" w:rsidSect="005E6F98">
      <w:headerReference w:type="default" r:id="rId10"/>
      <w:footerReference w:type="default" r:id="rId11"/>
      <w:pgSz w:w="11906" w:h="16838"/>
      <w:pgMar w:top="426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6C7D" w14:textId="77777777" w:rsidR="00F455EC" w:rsidRDefault="00F455EC">
      <w:pPr>
        <w:spacing w:after="0" w:line="240" w:lineRule="auto"/>
      </w:pPr>
      <w:r>
        <w:separator/>
      </w:r>
    </w:p>
  </w:endnote>
  <w:endnote w:type="continuationSeparator" w:id="0">
    <w:p w14:paraId="4000F040" w14:textId="77777777" w:rsidR="00F455EC" w:rsidRDefault="00F4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antGardeITCbyBT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ITCbyBT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3D63" w14:textId="77777777" w:rsidR="005A71E9" w:rsidRDefault="005A71E9" w:rsidP="005E6F98">
    <w:pPr>
      <w:autoSpaceDE w:val="0"/>
      <w:autoSpaceDN w:val="0"/>
      <w:adjustRightInd w:val="0"/>
      <w:spacing w:after="0"/>
      <w:jc w:val="center"/>
      <w:rPr>
        <w:rFonts w:ascii="Lato" w:hAnsi="Lato" w:cs="AvantGardeITCbyBT-Book"/>
        <w:color w:val="3E4244"/>
        <w:sz w:val="14"/>
        <w:szCs w:val="14"/>
      </w:rPr>
    </w:pPr>
  </w:p>
  <w:p w14:paraId="4702BD3B" w14:textId="77777777" w:rsidR="005A71E9" w:rsidRPr="005E6F98" w:rsidRDefault="005A71E9" w:rsidP="005E6F98">
    <w:pPr>
      <w:autoSpaceDE w:val="0"/>
      <w:autoSpaceDN w:val="0"/>
      <w:adjustRightInd w:val="0"/>
      <w:spacing w:after="0"/>
      <w:jc w:val="center"/>
      <w:rPr>
        <w:rFonts w:ascii="Lato" w:hAnsi="Lato" w:cs="AvantGardeITCbyBT-Book"/>
        <w:color w:val="3E4244"/>
        <w:sz w:val="14"/>
        <w:szCs w:val="14"/>
      </w:rPr>
    </w:pPr>
    <w:r w:rsidRPr="005E6F98">
      <w:rPr>
        <w:rFonts w:ascii="Lato" w:hAnsi="Lato" w:cs="AvantGardeITCbyBT-Book"/>
        <w:color w:val="3E4244"/>
        <w:sz w:val="14"/>
        <w:szCs w:val="14"/>
      </w:rPr>
      <w:t>A support service for children and young people across Norfolk and Suffolk who have experienced sexual abuse.</w:t>
    </w:r>
  </w:p>
  <w:p w14:paraId="4F225819" w14:textId="77777777" w:rsidR="005A71E9" w:rsidRPr="005E6F98" w:rsidRDefault="005A71E9" w:rsidP="005E6F98">
    <w:pPr>
      <w:autoSpaceDE w:val="0"/>
      <w:autoSpaceDN w:val="0"/>
      <w:adjustRightInd w:val="0"/>
      <w:spacing w:after="0"/>
      <w:jc w:val="center"/>
      <w:rPr>
        <w:rFonts w:ascii="Lato" w:hAnsi="Lato" w:cs="AvantGardeITCbyBT-Book"/>
        <w:color w:val="3E4244"/>
        <w:sz w:val="14"/>
        <w:szCs w:val="14"/>
      </w:rPr>
    </w:pPr>
    <w:r w:rsidRPr="005E6F98">
      <w:rPr>
        <w:rFonts w:ascii="Lato" w:hAnsi="Lato" w:cs="AvantGardeITCbyBT-Book"/>
        <w:color w:val="3E4244"/>
        <w:sz w:val="14"/>
        <w:szCs w:val="14"/>
      </w:rPr>
      <w:t>Chestnut Court, Wingfield Street, Ipswich, IP4 1AR</w:t>
    </w:r>
  </w:p>
  <w:p w14:paraId="739AA4D9" w14:textId="77777777" w:rsidR="005A71E9" w:rsidRPr="005E6F98" w:rsidRDefault="005A71E9" w:rsidP="005E6F98">
    <w:pPr>
      <w:autoSpaceDE w:val="0"/>
      <w:autoSpaceDN w:val="0"/>
      <w:adjustRightInd w:val="0"/>
      <w:spacing w:after="0"/>
      <w:jc w:val="center"/>
      <w:rPr>
        <w:rFonts w:ascii="Lato" w:hAnsi="Lato" w:cs="AvantGardeITCbyBT-Book"/>
        <w:color w:val="3E4244"/>
        <w:sz w:val="14"/>
        <w:szCs w:val="14"/>
      </w:rPr>
    </w:pPr>
    <w:r w:rsidRPr="005E6F98">
      <w:rPr>
        <w:rFonts w:ascii="Lato" w:hAnsi="Lato" w:cs="AvantGardeITCbyBT-Book"/>
        <w:color w:val="3E4244"/>
        <w:sz w:val="14"/>
        <w:szCs w:val="14"/>
      </w:rPr>
      <w:t xml:space="preserve">Head Office </w:t>
    </w:r>
    <w:r w:rsidRPr="005E6F98">
      <w:rPr>
        <w:rFonts w:ascii="Lato" w:hAnsi="Lato" w:cs="AvantGardeITCbyBT-Demi"/>
        <w:b/>
        <w:color w:val="3E4244"/>
        <w:sz w:val="14"/>
        <w:szCs w:val="14"/>
      </w:rPr>
      <w:t>T:</w:t>
    </w:r>
    <w:r w:rsidRPr="005E6F98">
      <w:rPr>
        <w:rFonts w:ascii="Lato" w:hAnsi="Lato" w:cs="AvantGardeITCbyBT-Demi"/>
        <w:color w:val="3E4244"/>
        <w:sz w:val="14"/>
        <w:szCs w:val="14"/>
      </w:rPr>
      <w:t xml:space="preserve"> </w:t>
    </w:r>
    <w:r w:rsidRPr="005E6F98">
      <w:rPr>
        <w:rFonts w:ascii="Lato" w:hAnsi="Lato" w:cs="AvantGardeITCbyBT-Book"/>
        <w:color w:val="3E4244"/>
        <w:sz w:val="14"/>
        <w:szCs w:val="14"/>
      </w:rPr>
      <w:t xml:space="preserve">01473 353 355 Norfolk Office </w:t>
    </w:r>
    <w:r w:rsidRPr="005E6F98">
      <w:rPr>
        <w:rFonts w:ascii="Lato" w:hAnsi="Lato" w:cs="AvantGardeITCbyBT-Demi"/>
        <w:b/>
        <w:color w:val="3E4244"/>
        <w:sz w:val="14"/>
        <w:szCs w:val="14"/>
      </w:rPr>
      <w:t>T:</w:t>
    </w:r>
    <w:r w:rsidRPr="005E6F98">
      <w:rPr>
        <w:rFonts w:ascii="Lato" w:hAnsi="Lato" w:cs="AvantGardeITCbyBT-Demi"/>
        <w:color w:val="3E4244"/>
        <w:sz w:val="14"/>
        <w:szCs w:val="14"/>
      </w:rPr>
      <w:t xml:space="preserve"> </w:t>
    </w:r>
    <w:r w:rsidRPr="005E6F98">
      <w:rPr>
        <w:rFonts w:ascii="Lato" w:hAnsi="Lato" w:cs="AvantGardeITCbyBT-Book"/>
        <w:color w:val="3E4244"/>
        <w:sz w:val="14"/>
        <w:szCs w:val="14"/>
      </w:rPr>
      <w:t>01603 558 205</w:t>
    </w:r>
  </w:p>
  <w:p w14:paraId="0EB31D02" w14:textId="77777777" w:rsidR="005A71E9" w:rsidRPr="005E6F98" w:rsidRDefault="005A71E9" w:rsidP="005E6F98">
    <w:pPr>
      <w:autoSpaceDE w:val="0"/>
      <w:autoSpaceDN w:val="0"/>
      <w:adjustRightInd w:val="0"/>
      <w:jc w:val="center"/>
      <w:rPr>
        <w:rFonts w:ascii="Lato" w:hAnsi="Lato" w:cs="AvantGardeITCbyBT-Book"/>
        <w:color w:val="3E4244"/>
        <w:sz w:val="14"/>
        <w:szCs w:val="14"/>
      </w:rPr>
    </w:pPr>
    <w:r w:rsidRPr="005E6F98">
      <w:rPr>
        <w:rFonts w:ascii="Lato" w:hAnsi="Lato" w:cs="AvantGardeITCbyBT-Demi"/>
        <w:b/>
        <w:color w:val="3E4244"/>
        <w:sz w:val="14"/>
        <w:szCs w:val="14"/>
      </w:rPr>
      <w:t>E:</w:t>
    </w:r>
    <w:r w:rsidRPr="005E6F98">
      <w:rPr>
        <w:rFonts w:ascii="Lato" w:hAnsi="Lato" w:cs="AvantGardeITCbyBT-Demi"/>
        <w:color w:val="3E4244"/>
        <w:sz w:val="14"/>
        <w:szCs w:val="14"/>
      </w:rPr>
      <w:t xml:space="preserve"> </w:t>
    </w:r>
    <w:r w:rsidRPr="005E6F98">
      <w:rPr>
        <w:rFonts w:ascii="Lato" w:hAnsi="Lato" w:cs="AvantGardeITCbyBT-Book"/>
        <w:color w:val="3E4244"/>
        <w:sz w:val="14"/>
        <w:szCs w:val="14"/>
      </w:rPr>
      <w:t xml:space="preserve">admin@bravefutures.org </w:t>
    </w:r>
    <w:r w:rsidRPr="005E6F98">
      <w:rPr>
        <w:rFonts w:ascii="Lato" w:hAnsi="Lato" w:cs="AvantGardeITCbyBT-Demi"/>
        <w:b/>
        <w:color w:val="3E4244"/>
        <w:sz w:val="14"/>
        <w:szCs w:val="14"/>
      </w:rPr>
      <w:t>W:</w:t>
    </w:r>
    <w:r w:rsidRPr="005E6F98">
      <w:rPr>
        <w:rFonts w:ascii="Lato" w:hAnsi="Lato" w:cs="AvantGardeITCbyBT-Demi"/>
        <w:color w:val="3E4244"/>
        <w:sz w:val="14"/>
        <w:szCs w:val="14"/>
      </w:rPr>
      <w:t xml:space="preserve"> </w:t>
    </w:r>
    <w:r w:rsidRPr="005E6F98">
      <w:rPr>
        <w:rFonts w:ascii="Lato" w:hAnsi="Lato" w:cs="AvantGardeITCbyBT-Book"/>
        <w:color w:val="3E4244"/>
        <w:sz w:val="14"/>
        <w:szCs w:val="14"/>
      </w:rPr>
      <w:t>Bravefutures.org</w:t>
    </w:r>
  </w:p>
  <w:p w14:paraId="086C9917" w14:textId="77777777" w:rsidR="005A71E9" w:rsidRPr="005E6F98" w:rsidRDefault="005A71E9" w:rsidP="005E6F98">
    <w:pPr>
      <w:pStyle w:val="Footer"/>
      <w:spacing w:after="200"/>
      <w:jc w:val="center"/>
      <w:rPr>
        <w:rFonts w:ascii="Lato" w:hAnsi="Lato"/>
        <w:color w:val="3E4244"/>
        <w:sz w:val="14"/>
        <w:szCs w:val="14"/>
      </w:rPr>
    </w:pPr>
    <w:r w:rsidRPr="005E6F98">
      <w:rPr>
        <w:rFonts w:ascii="Lato" w:hAnsi="Lato" w:cs="AvantGardeITCbyBT-Book"/>
        <w:color w:val="3E4244"/>
        <w:sz w:val="14"/>
        <w:szCs w:val="14"/>
      </w:rPr>
      <w:t>Brave Futures Charity No. 1149347 Company No. 8128922</w:t>
    </w:r>
  </w:p>
  <w:p w14:paraId="4939C625" w14:textId="77777777" w:rsidR="005A71E9" w:rsidRDefault="005A71E9" w:rsidP="534F68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E47C" w14:textId="77777777" w:rsidR="00F455EC" w:rsidRDefault="00F455EC">
      <w:pPr>
        <w:spacing w:after="0" w:line="240" w:lineRule="auto"/>
      </w:pPr>
      <w:r>
        <w:separator/>
      </w:r>
    </w:p>
  </w:footnote>
  <w:footnote w:type="continuationSeparator" w:id="0">
    <w:p w14:paraId="0C9ADC80" w14:textId="77777777" w:rsidR="00F455EC" w:rsidRDefault="00F4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BDC" w14:textId="77777777" w:rsidR="005A71E9" w:rsidRDefault="005A71E9" w:rsidP="0032395D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8AF49B" wp14:editId="49D69861">
          <wp:simplePos x="0" y="0"/>
          <wp:positionH relativeFrom="margin">
            <wp:align>center</wp:align>
          </wp:positionH>
          <wp:positionV relativeFrom="paragraph">
            <wp:posOffset>-265430</wp:posOffset>
          </wp:positionV>
          <wp:extent cx="3999147" cy="831850"/>
          <wp:effectExtent l="0" t="0" r="1905" b="6350"/>
          <wp:wrapNone/>
          <wp:docPr id="1" name="Picture 1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50D1AA14-8248-4492-9908-475FE0A5C5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47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0B02B" w14:textId="77777777" w:rsidR="005A71E9" w:rsidRDefault="005A71E9" w:rsidP="0032395D">
    <w:pPr>
      <w:pStyle w:val="Header"/>
      <w:rPr>
        <w:noProof/>
        <w:lang w:eastAsia="en-GB"/>
      </w:rPr>
    </w:pPr>
  </w:p>
  <w:p w14:paraId="0A4332C6" w14:textId="77777777" w:rsidR="005A71E9" w:rsidRDefault="005A71E9" w:rsidP="0032395D">
    <w:pPr>
      <w:pStyle w:val="Header"/>
      <w:rPr>
        <w:noProof/>
        <w:lang w:eastAsia="en-GB"/>
      </w:rPr>
    </w:pPr>
  </w:p>
  <w:p w14:paraId="4EFF7E8A" w14:textId="77777777" w:rsidR="005A71E9" w:rsidRPr="00904F6C" w:rsidRDefault="005A71E9" w:rsidP="003239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1wBJ/FnazQpI5" int2:id="9iU2kU4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389"/>
    <w:multiLevelType w:val="multilevel"/>
    <w:tmpl w:val="400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1189"/>
    <w:multiLevelType w:val="multilevel"/>
    <w:tmpl w:val="D21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267A"/>
    <w:multiLevelType w:val="multilevel"/>
    <w:tmpl w:val="8CC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B2916"/>
    <w:multiLevelType w:val="hybridMultilevel"/>
    <w:tmpl w:val="986A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D418F"/>
    <w:multiLevelType w:val="multilevel"/>
    <w:tmpl w:val="B9A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622EC"/>
    <w:multiLevelType w:val="multilevel"/>
    <w:tmpl w:val="C514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C5603"/>
    <w:multiLevelType w:val="multilevel"/>
    <w:tmpl w:val="012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E0F90"/>
    <w:multiLevelType w:val="hybridMultilevel"/>
    <w:tmpl w:val="64A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6F6A"/>
    <w:multiLevelType w:val="hybridMultilevel"/>
    <w:tmpl w:val="FAE4C1E4"/>
    <w:lvl w:ilvl="0" w:tplc="2E109C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B4E0D"/>
    <w:multiLevelType w:val="hybridMultilevel"/>
    <w:tmpl w:val="F8BAA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D5756"/>
    <w:multiLevelType w:val="hybridMultilevel"/>
    <w:tmpl w:val="6DF6F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106765">
    <w:abstractNumId w:val="2"/>
  </w:num>
  <w:num w:numId="2" w16cid:durableId="1508983431">
    <w:abstractNumId w:val="10"/>
  </w:num>
  <w:num w:numId="3" w16cid:durableId="173308967">
    <w:abstractNumId w:val="8"/>
  </w:num>
  <w:num w:numId="4" w16cid:durableId="1748916953">
    <w:abstractNumId w:val="1"/>
  </w:num>
  <w:num w:numId="5" w16cid:durableId="1832528514">
    <w:abstractNumId w:val="9"/>
  </w:num>
  <w:num w:numId="6" w16cid:durableId="330764537">
    <w:abstractNumId w:val="3"/>
  </w:num>
  <w:num w:numId="7" w16cid:durableId="649986669">
    <w:abstractNumId w:val="5"/>
  </w:num>
  <w:num w:numId="8" w16cid:durableId="671185085">
    <w:abstractNumId w:val="0"/>
  </w:num>
  <w:num w:numId="9" w16cid:durableId="67655640">
    <w:abstractNumId w:val="7"/>
  </w:num>
  <w:num w:numId="10" w16cid:durableId="876162134">
    <w:abstractNumId w:val="6"/>
  </w:num>
  <w:num w:numId="11" w16cid:durableId="89176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9"/>
    <w:rsid w:val="0000773F"/>
    <w:rsid w:val="00021A7E"/>
    <w:rsid w:val="00082E78"/>
    <w:rsid w:val="000B363D"/>
    <w:rsid w:val="000B7673"/>
    <w:rsid w:val="00104224"/>
    <w:rsid w:val="001517D4"/>
    <w:rsid w:val="00174439"/>
    <w:rsid w:val="00197241"/>
    <w:rsid w:val="001A479F"/>
    <w:rsid w:val="001D7BC5"/>
    <w:rsid w:val="001F5AFC"/>
    <w:rsid w:val="002055C1"/>
    <w:rsid w:val="0020708E"/>
    <w:rsid w:val="00210BBB"/>
    <w:rsid w:val="00213087"/>
    <w:rsid w:val="00215B8F"/>
    <w:rsid w:val="002623D7"/>
    <w:rsid w:val="00275F54"/>
    <w:rsid w:val="002816D4"/>
    <w:rsid w:val="002A7E3D"/>
    <w:rsid w:val="002B38B1"/>
    <w:rsid w:val="002B4674"/>
    <w:rsid w:val="002B5B91"/>
    <w:rsid w:val="002C5163"/>
    <w:rsid w:val="002D3F1E"/>
    <w:rsid w:val="002E1FA8"/>
    <w:rsid w:val="002F4F84"/>
    <w:rsid w:val="0032395D"/>
    <w:rsid w:val="003673AA"/>
    <w:rsid w:val="003878EC"/>
    <w:rsid w:val="00397594"/>
    <w:rsid w:val="003E0BE8"/>
    <w:rsid w:val="00416242"/>
    <w:rsid w:val="00461A0B"/>
    <w:rsid w:val="00465353"/>
    <w:rsid w:val="00465920"/>
    <w:rsid w:val="00477653"/>
    <w:rsid w:val="004A1EE5"/>
    <w:rsid w:val="004B089F"/>
    <w:rsid w:val="004F5FA8"/>
    <w:rsid w:val="00505492"/>
    <w:rsid w:val="00512C03"/>
    <w:rsid w:val="00525062"/>
    <w:rsid w:val="00535FA1"/>
    <w:rsid w:val="00582940"/>
    <w:rsid w:val="005950EB"/>
    <w:rsid w:val="005A2AE9"/>
    <w:rsid w:val="005A71E9"/>
    <w:rsid w:val="005B63F2"/>
    <w:rsid w:val="005E6F98"/>
    <w:rsid w:val="00604190"/>
    <w:rsid w:val="00685BD7"/>
    <w:rsid w:val="006A2AA4"/>
    <w:rsid w:val="006B0FFE"/>
    <w:rsid w:val="006B5264"/>
    <w:rsid w:val="006C223F"/>
    <w:rsid w:val="006C5475"/>
    <w:rsid w:val="006C5DC7"/>
    <w:rsid w:val="007120B3"/>
    <w:rsid w:val="0073098E"/>
    <w:rsid w:val="007704E1"/>
    <w:rsid w:val="007818F0"/>
    <w:rsid w:val="007E5E57"/>
    <w:rsid w:val="007F3DFB"/>
    <w:rsid w:val="00800A9E"/>
    <w:rsid w:val="0082122E"/>
    <w:rsid w:val="008336D4"/>
    <w:rsid w:val="008626B4"/>
    <w:rsid w:val="00865FCC"/>
    <w:rsid w:val="008E4A74"/>
    <w:rsid w:val="008E4E47"/>
    <w:rsid w:val="0093109E"/>
    <w:rsid w:val="009657A5"/>
    <w:rsid w:val="009944B4"/>
    <w:rsid w:val="009A0E29"/>
    <w:rsid w:val="00A05309"/>
    <w:rsid w:val="00A07361"/>
    <w:rsid w:val="00A4583C"/>
    <w:rsid w:val="00A45CCA"/>
    <w:rsid w:val="00A97027"/>
    <w:rsid w:val="00A97E9B"/>
    <w:rsid w:val="00AC7097"/>
    <w:rsid w:val="00B0082D"/>
    <w:rsid w:val="00B02223"/>
    <w:rsid w:val="00B231F3"/>
    <w:rsid w:val="00B32A9C"/>
    <w:rsid w:val="00BF4CAA"/>
    <w:rsid w:val="00C04A22"/>
    <w:rsid w:val="00C100C6"/>
    <w:rsid w:val="00C15685"/>
    <w:rsid w:val="00C34773"/>
    <w:rsid w:val="00C41A7D"/>
    <w:rsid w:val="00C42765"/>
    <w:rsid w:val="00C57A22"/>
    <w:rsid w:val="00C64C29"/>
    <w:rsid w:val="00C7770B"/>
    <w:rsid w:val="00CA026A"/>
    <w:rsid w:val="00CB5EEA"/>
    <w:rsid w:val="00CE27A9"/>
    <w:rsid w:val="00D03CFA"/>
    <w:rsid w:val="00D16C0B"/>
    <w:rsid w:val="00D72446"/>
    <w:rsid w:val="00D97831"/>
    <w:rsid w:val="00DC2537"/>
    <w:rsid w:val="00DD324C"/>
    <w:rsid w:val="00E44B8B"/>
    <w:rsid w:val="00E52F06"/>
    <w:rsid w:val="00E85CB9"/>
    <w:rsid w:val="00E85D2C"/>
    <w:rsid w:val="00E873FA"/>
    <w:rsid w:val="00E94C31"/>
    <w:rsid w:val="00EC3C0D"/>
    <w:rsid w:val="00EF07AD"/>
    <w:rsid w:val="00EF5E60"/>
    <w:rsid w:val="00F1209D"/>
    <w:rsid w:val="00F43114"/>
    <w:rsid w:val="00F455EC"/>
    <w:rsid w:val="00F60BE6"/>
    <w:rsid w:val="00FA6553"/>
    <w:rsid w:val="00FE30BA"/>
    <w:rsid w:val="00FE4E3D"/>
    <w:rsid w:val="01B36F9C"/>
    <w:rsid w:val="06775E32"/>
    <w:rsid w:val="0D22DC98"/>
    <w:rsid w:val="133DC4A7"/>
    <w:rsid w:val="1DE99013"/>
    <w:rsid w:val="24E11E48"/>
    <w:rsid w:val="377B93B7"/>
    <w:rsid w:val="3FA39BB4"/>
    <w:rsid w:val="4B1F54A2"/>
    <w:rsid w:val="4E4B2EBE"/>
    <w:rsid w:val="534F6866"/>
    <w:rsid w:val="5C89F17B"/>
    <w:rsid w:val="68C2CE44"/>
    <w:rsid w:val="6B2F6D86"/>
    <w:rsid w:val="6CF27C10"/>
    <w:rsid w:val="6D3C8F8A"/>
    <w:rsid w:val="70107EC0"/>
    <w:rsid w:val="722C996D"/>
    <w:rsid w:val="7368E8D9"/>
    <w:rsid w:val="739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F4E3"/>
  <w15:chartTrackingRefBased/>
  <w15:docId w15:val="{EACD7783-D02A-4C14-AECD-EF1F5C0A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29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E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29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8E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E47"/>
    <w:rPr>
      <w:rFonts w:asciiTheme="minorHAnsi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2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E78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534F6866"/>
    <w:rPr>
      <w:color w:val="0563C1"/>
      <w:u w:val="single"/>
    </w:rPr>
  </w:style>
  <w:style w:type="paragraph" w:styleId="NoSpacing">
    <w:name w:val="No Spacing"/>
    <w:uiPriority w:val="1"/>
    <w:qFormat/>
    <w:rsid w:val="534F686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B943BB9384C4DBFAB71721D015FB7" ma:contentTypeVersion="17" ma:contentTypeDescription="Create a new document." ma:contentTypeScope="" ma:versionID="38e468af028b3db4fb0ca73249076598">
  <xsd:schema xmlns:xsd="http://www.w3.org/2001/XMLSchema" xmlns:xs="http://www.w3.org/2001/XMLSchema" xmlns:p="http://schemas.microsoft.com/office/2006/metadata/properties" xmlns:ns2="af550925-8595-4d8d-bf1f-5e877cebd5b8" xmlns:ns3="8afb3f7f-60db-45d1-8266-0ae1095d75fc" targetNamespace="http://schemas.microsoft.com/office/2006/metadata/properties" ma:root="true" ma:fieldsID="42e1322b3cebbfb18b697b54afd5bdbb" ns2:_="" ns3:_="">
    <xsd:import namespace="af550925-8595-4d8d-bf1f-5e877cebd5b8"/>
    <xsd:import namespace="8afb3f7f-60db-45d1-8266-0ae1095d75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0925-8595-4d8d-bf1f-5e877cebd5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c906-f0e7-4ab2-8f44-a958aae040b7}" ma:internalName="TaxCatchAll" ma:showField="CatchAllData" ma:web="af550925-8595-4d8d-bf1f-5e877cebd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b3f7f-60db-45d1-8266-0ae1095d7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5f2297-0b0b-4e0e-82a7-cc092d79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b3f7f-60db-45d1-8266-0ae1095d75fc">
      <Terms xmlns="http://schemas.microsoft.com/office/infopath/2007/PartnerControls"/>
    </lcf76f155ced4ddcb4097134ff3c332f>
    <TaxCatchAll xmlns="af550925-8595-4d8d-bf1f-5e877cebd5b8" xsi:nil="true"/>
  </documentManagement>
</p:properties>
</file>

<file path=customXml/itemProps1.xml><?xml version="1.0" encoding="utf-8"?>
<ds:datastoreItem xmlns:ds="http://schemas.openxmlformats.org/officeDocument/2006/customXml" ds:itemID="{4F781936-D48A-4812-9CC5-30D0EC4B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50925-8595-4d8d-bf1f-5e877cebd5b8"/>
    <ds:schemaRef ds:uri="8afb3f7f-60db-45d1-8266-0ae1095d7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61C0-D5B5-46DC-81E0-66C541423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D355A-D504-4264-83E2-6C029514B033}">
  <ds:schemaRefs>
    <ds:schemaRef ds:uri="http://schemas.microsoft.com/office/2006/metadata/properties"/>
    <ds:schemaRef ds:uri="http://schemas.microsoft.com/office/infopath/2007/PartnerControls"/>
    <ds:schemaRef ds:uri="8afb3f7f-60db-45d1-8266-0ae1095d75fc"/>
    <ds:schemaRef ds:uri="af550925-8595-4d8d-bf1f-5e877cebd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5275</Characters>
  <Application>Microsoft Office Word</Application>
  <DocSecurity>0</DocSecurity>
  <Lines>376</Lines>
  <Paragraphs>183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Cook</dc:creator>
  <cp:keywords/>
  <dc:description/>
  <cp:lastModifiedBy>Kate Grimwood</cp:lastModifiedBy>
  <cp:revision>2</cp:revision>
  <cp:lastPrinted>2026-06-03T07:19:00Z</cp:lastPrinted>
  <dcterms:created xsi:type="dcterms:W3CDTF">2026-06-05T15:08:00Z</dcterms:created>
  <dcterms:modified xsi:type="dcterms:W3CDTF">2026-06-05T15:08:00Z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0x010100DECB943BB9384C4DBFAB71721D015FB7</vt:lpwstr>
  </property>
  <property fmtid="{D5CDD505-2E9C-101B-9397-08002B2CF9AE}" pid="3" name="MediaServiceImageTags">
    <vt:lpwstr/>
  </property>
</Properties>
</file>